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3C45D" w14:textId="77777777" w:rsidR="00EA45F7" w:rsidRPr="00B620FF" w:rsidRDefault="00EA45F7" w:rsidP="00B620FF">
      <w:pPr>
        <w:pStyle w:val="Heading6"/>
        <w:rPr>
          <w:szCs w:val="24"/>
        </w:rPr>
      </w:pPr>
      <w:r w:rsidRPr="00B620FF">
        <w:rPr>
          <w:szCs w:val="24"/>
        </w:rPr>
        <w:t>PROXY AGREEMENT</w:t>
      </w:r>
    </w:p>
    <w:p w14:paraId="1630F430" w14:textId="77777777" w:rsidR="00EA45F7" w:rsidRPr="00B620FF" w:rsidRDefault="00EA45F7" w:rsidP="00EA45F7">
      <w:pPr>
        <w:jc w:val="center"/>
        <w:rPr>
          <w:b/>
          <w:sz w:val="24"/>
          <w:szCs w:val="24"/>
        </w:rPr>
      </w:pPr>
      <w:r w:rsidRPr="00B620FF">
        <w:rPr>
          <w:b/>
          <w:sz w:val="24"/>
          <w:szCs w:val="24"/>
        </w:rPr>
        <w:t xml:space="preserve">WITH RESPECT TO CAPITAL STOCK </w:t>
      </w:r>
    </w:p>
    <w:p w14:paraId="6F148517" w14:textId="77777777" w:rsidR="00EA45F7" w:rsidRPr="00B620FF" w:rsidRDefault="00EA45F7" w:rsidP="00EA45F7">
      <w:pPr>
        <w:jc w:val="center"/>
        <w:rPr>
          <w:b/>
          <w:sz w:val="24"/>
          <w:szCs w:val="24"/>
        </w:rPr>
      </w:pPr>
      <w:r w:rsidRPr="00B620FF">
        <w:rPr>
          <w:b/>
          <w:sz w:val="24"/>
          <w:szCs w:val="24"/>
        </w:rPr>
        <w:t>OF</w:t>
      </w:r>
    </w:p>
    <w:p w14:paraId="2918CB24" w14:textId="77777777" w:rsidR="00DC72F3" w:rsidRPr="00B620FF" w:rsidRDefault="00DC72F3" w:rsidP="006A1EEB">
      <w:pPr>
        <w:jc w:val="center"/>
        <w:rPr>
          <w:b/>
          <w:sz w:val="24"/>
          <w:szCs w:val="24"/>
        </w:rPr>
      </w:pPr>
      <w:r w:rsidRPr="00B620FF">
        <w:rPr>
          <w:b/>
          <w:sz w:val="24"/>
          <w:szCs w:val="24"/>
        </w:rPr>
        <w:t>(</w:t>
      </w:r>
      <w:r w:rsidR="00C94B92" w:rsidRPr="00B620FF">
        <w:rPr>
          <w:b/>
          <w:sz w:val="24"/>
          <w:szCs w:val="24"/>
        </w:rPr>
        <w:t>COMPANY</w:t>
      </w:r>
      <w:r w:rsidRPr="00B620FF">
        <w:rPr>
          <w:b/>
          <w:sz w:val="24"/>
          <w:szCs w:val="24"/>
        </w:rPr>
        <w:t>)</w:t>
      </w:r>
    </w:p>
    <w:p w14:paraId="3735F081" w14:textId="77777777" w:rsidR="00DC72F3" w:rsidRDefault="00DC72F3">
      <w:pPr>
        <w:rPr>
          <w:sz w:val="24"/>
        </w:rPr>
      </w:pPr>
    </w:p>
    <w:p w14:paraId="2B586932" w14:textId="77777777" w:rsidR="00DC72F3" w:rsidRPr="006A1EEB" w:rsidRDefault="00DC72F3" w:rsidP="006A1EEB">
      <w:pPr>
        <w:jc w:val="center"/>
        <w:rPr>
          <w:b/>
          <w:sz w:val="24"/>
          <w:szCs w:val="24"/>
        </w:rPr>
      </w:pPr>
      <w:r w:rsidRPr="006A1EEB">
        <w:rPr>
          <w:b/>
          <w:sz w:val="24"/>
          <w:szCs w:val="24"/>
        </w:rPr>
        <w:t>(</w:t>
      </w:r>
      <w:r w:rsidR="00961027" w:rsidRPr="006A1EEB">
        <w:rPr>
          <w:b/>
          <w:sz w:val="24"/>
          <w:szCs w:val="24"/>
        </w:rPr>
        <w:t>Address</w:t>
      </w:r>
      <w:r w:rsidRPr="006A1EEB">
        <w:rPr>
          <w:b/>
          <w:sz w:val="24"/>
          <w:szCs w:val="24"/>
        </w:rPr>
        <w:t>)</w:t>
      </w:r>
    </w:p>
    <w:p w14:paraId="599E35B2" w14:textId="77777777" w:rsidR="00EA45F7" w:rsidRDefault="00EA45F7" w:rsidP="00EA45F7">
      <w:pPr>
        <w:rPr>
          <w:sz w:val="24"/>
        </w:rPr>
      </w:pPr>
    </w:p>
    <w:p w14:paraId="257EC9C1" w14:textId="77777777" w:rsidR="00EA45F7" w:rsidRDefault="00EA45F7" w:rsidP="00EA45F7">
      <w:pPr>
        <w:rPr>
          <w:sz w:val="24"/>
        </w:rPr>
      </w:pPr>
    </w:p>
    <w:p w14:paraId="0C0EADA9" w14:textId="39EF59E2" w:rsidR="00EA45F7" w:rsidRDefault="00EA45F7" w:rsidP="00EA45F7">
      <w:pPr>
        <w:rPr>
          <w:sz w:val="24"/>
          <w:szCs w:val="24"/>
        </w:rPr>
      </w:pPr>
      <w:r>
        <w:rPr>
          <w:sz w:val="24"/>
          <w:szCs w:val="24"/>
        </w:rPr>
        <w:tab/>
        <w:t>This agreement (the “</w:t>
      </w:r>
      <w:r>
        <w:rPr>
          <w:sz w:val="24"/>
          <w:szCs w:val="24"/>
          <w:u w:val="single"/>
        </w:rPr>
        <w:t>Agreement</w:t>
      </w:r>
      <w:r>
        <w:rPr>
          <w:sz w:val="24"/>
          <w:szCs w:val="24"/>
        </w:rPr>
        <w:t xml:space="preserve">”) is made this </w:t>
      </w:r>
      <w:r w:rsidRPr="00A857DB">
        <w:rPr>
          <w:sz w:val="24"/>
          <w:szCs w:val="24"/>
        </w:rPr>
        <w:t>____</w:t>
      </w:r>
      <w:r>
        <w:rPr>
          <w:sz w:val="24"/>
          <w:szCs w:val="24"/>
        </w:rPr>
        <w:t xml:space="preserve"> day of </w:t>
      </w:r>
      <w:r w:rsidRPr="00A857DB">
        <w:rPr>
          <w:sz w:val="24"/>
          <w:szCs w:val="24"/>
        </w:rPr>
        <w:t>_____________</w:t>
      </w:r>
      <w:r>
        <w:rPr>
          <w:sz w:val="24"/>
          <w:szCs w:val="24"/>
        </w:rPr>
        <w:t>,</w:t>
      </w:r>
      <w:r w:rsidR="00CB6B60">
        <w:rPr>
          <w:sz w:val="24"/>
          <w:szCs w:val="24"/>
          <w:u w:val="single"/>
        </w:rPr>
        <w:tab/>
        <w:t xml:space="preserve"> </w:t>
      </w:r>
      <w:r>
        <w:rPr>
          <w:sz w:val="24"/>
          <w:szCs w:val="24"/>
        </w:rPr>
        <w:t>(“</w:t>
      </w:r>
      <w:r>
        <w:rPr>
          <w:sz w:val="24"/>
          <w:szCs w:val="24"/>
          <w:u w:val="single"/>
        </w:rPr>
        <w:t>Effective Date</w:t>
      </w:r>
      <w:r>
        <w:rPr>
          <w:sz w:val="24"/>
          <w:szCs w:val="24"/>
        </w:rPr>
        <w:t xml:space="preserve">”), by and among </w:t>
      </w:r>
      <w:r w:rsidR="00C94B92" w:rsidRPr="00C94B92">
        <w:rPr>
          <w:sz w:val="24"/>
          <w:szCs w:val="24"/>
          <w:u w:val="single"/>
        </w:rPr>
        <w:tab/>
      </w:r>
      <w:r w:rsidR="00C94B92" w:rsidRPr="00C94B92">
        <w:rPr>
          <w:sz w:val="24"/>
          <w:szCs w:val="24"/>
          <w:u w:val="single"/>
        </w:rPr>
        <w:tab/>
      </w:r>
      <w:r w:rsidR="00C94B92" w:rsidRPr="00C94B92">
        <w:rPr>
          <w:sz w:val="24"/>
          <w:szCs w:val="24"/>
          <w:u w:val="single"/>
        </w:rPr>
        <w:tab/>
      </w:r>
      <w:r w:rsidR="00C94B92" w:rsidRPr="00C94B92">
        <w:rPr>
          <w:sz w:val="24"/>
          <w:szCs w:val="24"/>
          <w:u w:val="single"/>
        </w:rPr>
        <w:tab/>
      </w:r>
      <w:r w:rsidR="00C94B92" w:rsidRPr="00C94B92">
        <w:rPr>
          <w:sz w:val="24"/>
          <w:szCs w:val="24"/>
        </w:rPr>
        <w:t>,</w:t>
      </w:r>
      <w:r w:rsidR="003B7B50" w:rsidRPr="00B620FF">
        <w:rPr>
          <w:sz w:val="24"/>
        </w:rPr>
        <w:t xml:space="preserve"> a </w:t>
      </w:r>
      <w:r w:rsidR="00C94B92" w:rsidRPr="00C94B92">
        <w:rPr>
          <w:sz w:val="24"/>
          <w:szCs w:val="24"/>
          <w:u w:val="single"/>
        </w:rPr>
        <w:tab/>
      </w:r>
      <w:r w:rsidR="00C94B92" w:rsidRPr="00C94B92">
        <w:rPr>
          <w:sz w:val="24"/>
          <w:szCs w:val="24"/>
          <w:u w:val="single"/>
        </w:rPr>
        <w:tab/>
      </w:r>
      <w:r w:rsidR="00C94B92" w:rsidRPr="00C94B92">
        <w:rPr>
          <w:sz w:val="24"/>
          <w:szCs w:val="24"/>
          <w:u w:val="single"/>
        </w:rPr>
        <w:tab/>
      </w:r>
      <w:r w:rsidR="00C94B92" w:rsidRPr="00C94B92">
        <w:rPr>
          <w:sz w:val="24"/>
          <w:szCs w:val="24"/>
          <w:u w:val="single"/>
        </w:rPr>
        <w:tab/>
      </w:r>
      <w:r>
        <w:rPr>
          <w:sz w:val="24"/>
          <w:szCs w:val="24"/>
        </w:rPr>
        <w:t xml:space="preserve"> (“</w:t>
      </w:r>
      <w:r>
        <w:rPr>
          <w:sz w:val="24"/>
          <w:szCs w:val="24"/>
          <w:u w:val="single"/>
        </w:rPr>
        <w:t>Ultimate Parent</w:t>
      </w:r>
      <w:r>
        <w:rPr>
          <w:sz w:val="24"/>
          <w:szCs w:val="24"/>
        </w:rPr>
        <w:t>”);</w:t>
      </w:r>
      <w:r w:rsidR="003B7B50">
        <w:rPr>
          <w:sz w:val="24"/>
          <w:szCs w:val="24"/>
        </w:rPr>
        <w:t xml:space="preserve"> </w:t>
      </w:r>
      <w:r w:rsidR="00C94B92" w:rsidRPr="00C94B92">
        <w:rPr>
          <w:sz w:val="24"/>
          <w:szCs w:val="24"/>
          <w:u w:val="single"/>
        </w:rPr>
        <w:tab/>
      </w:r>
      <w:r w:rsidR="00C94B92" w:rsidRPr="00C94B92">
        <w:rPr>
          <w:sz w:val="24"/>
          <w:szCs w:val="24"/>
          <w:u w:val="single"/>
        </w:rPr>
        <w:tab/>
      </w:r>
      <w:r w:rsidR="00C94B92" w:rsidRPr="00C94B92">
        <w:rPr>
          <w:sz w:val="24"/>
          <w:szCs w:val="24"/>
          <w:u w:val="single"/>
        </w:rPr>
        <w:tab/>
      </w:r>
      <w:r w:rsidR="00C94B92" w:rsidRPr="00C94B92">
        <w:rPr>
          <w:sz w:val="24"/>
          <w:szCs w:val="24"/>
          <w:u w:val="single"/>
        </w:rPr>
        <w:tab/>
      </w:r>
      <w:r w:rsidR="00C94B92" w:rsidRPr="00C94B92">
        <w:rPr>
          <w:sz w:val="24"/>
          <w:szCs w:val="24"/>
        </w:rPr>
        <w:t>,</w:t>
      </w:r>
      <w:r w:rsidR="00D5237D">
        <w:rPr>
          <w:sz w:val="24"/>
          <w:szCs w:val="24"/>
        </w:rPr>
        <w:t xml:space="preserve"> a </w:t>
      </w:r>
      <w:r w:rsidR="00C94B92" w:rsidRPr="00C94B92">
        <w:rPr>
          <w:sz w:val="24"/>
          <w:szCs w:val="24"/>
          <w:u w:val="single"/>
        </w:rPr>
        <w:tab/>
      </w:r>
      <w:r w:rsidR="00C94B92" w:rsidRPr="00C94B92">
        <w:rPr>
          <w:sz w:val="24"/>
          <w:szCs w:val="24"/>
          <w:u w:val="single"/>
        </w:rPr>
        <w:tab/>
      </w:r>
      <w:r w:rsidR="00C94B92" w:rsidRPr="00C94B92">
        <w:rPr>
          <w:sz w:val="24"/>
          <w:szCs w:val="24"/>
          <w:u w:val="single"/>
        </w:rPr>
        <w:tab/>
      </w:r>
      <w:r w:rsidR="00C94B92" w:rsidRPr="00C94B92">
        <w:rPr>
          <w:sz w:val="24"/>
          <w:szCs w:val="24"/>
          <w:u w:val="single"/>
        </w:rPr>
        <w:tab/>
      </w:r>
      <w:r w:rsidR="00C94B92" w:rsidRPr="00C94B92">
        <w:rPr>
          <w:sz w:val="24"/>
          <w:szCs w:val="24"/>
        </w:rPr>
        <w:t xml:space="preserve"> (“</w:t>
      </w:r>
      <w:r>
        <w:rPr>
          <w:sz w:val="24"/>
          <w:szCs w:val="24"/>
          <w:u w:val="single"/>
        </w:rPr>
        <w:t>Intermediate Parent</w:t>
      </w:r>
      <w:r>
        <w:rPr>
          <w:sz w:val="24"/>
          <w:szCs w:val="24"/>
        </w:rPr>
        <w:t xml:space="preserve">”), </w:t>
      </w:r>
      <w:r w:rsidR="00C94B92" w:rsidRPr="00C94B92">
        <w:rPr>
          <w:sz w:val="24"/>
          <w:szCs w:val="24"/>
          <w:u w:val="single"/>
        </w:rPr>
        <w:tab/>
      </w:r>
      <w:r w:rsidR="00C94B92" w:rsidRPr="00C94B92">
        <w:rPr>
          <w:sz w:val="24"/>
          <w:szCs w:val="24"/>
          <w:u w:val="single"/>
        </w:rPr>
        <w:tab/>
      </w:r>
      <w:r w:rsidR="00C94B92" w:rsidRPr="00C94B92">
        <w:rPr>
          <w:sz w:val="24"/>
          <w:szCs w:val="24"/>
          <w:u w:val="single"/>
        </w:rPr>
        <w:tab/>
      </w:r>
      <w:r w:rsidR="00C94B92" w:rsidRPr="00C94B92">
        <w:rPr>
          <w:sz w:val="24"/>
          <w:szCs w:val="24"/>
          <w:u w:val="single"/>
        </w:rPr>
        <w:tab/>
      </w:r>
      <w:r w:rsidR="00C94B92" w:rsidRPr="00C94B92">
        <w:rPr>
          <w:sz w:val="24"/>
          <w:szCs w:val="24"/>
          <w:u w:val="single"/>
        </w:rPr>
        <w:tab/>
      </w:r>
      <w:r w:rsidR="00C94B92" w:rsidRPr="00C94B92">
        <w:rPr>
          <w:sz w:val="24"/>
          <w:szCs w:val="24"/>
        </w:rPr>
        <w:t xml:space="preserve">, a </w:t>
      </w:r>
      <w:r w:rsidR="00C94B92" w:rsidRPr="00C94B92">
        <w:rPr>
          <w:sz w:val="24"/>
          <w:szCs w:val="24"/>
          <w:u w:val="single"/>
        </w:rPr>
        <w:tab/>
      </w:r>
      <w:r w:rsidR="00C94B92" w:rsidRPr="00C94B92">
        <w:rPr>
          <w:sz w:val="24"/>
          <w:szCs w:val="24"/>
          <w:u w:val="single"/>
        </w:rPr>
        <w:tab/>
      </w:r>
      <w:r w:rsidR="00C94B92" w:rsidRPr="00C94B92">
        <w:rPr>
          <w:sz w:val="24"/>
          <w:szCs w:val="24"/>
          <w:u w:val="single"/>
        </w:rPr>
        <w:tab/>
      </w:r>
      <w:r w:rsidR="00C94B92" w:rsidRPr="00C94B92">
        <w:rPr>
          <w:sz w:val="24"/>
          <w:szCs w:val="24"/>
          <w:u w:val="single"/>
        </w:rPr>
        <w:tab/>
      </w:r>
      <w:r>
        <w:rPr>
          <w:sz w:val="24"/>
          <w:szCs w:val="24"/>
        </w:rPr>
        <w:t xml:space="preserve"> (the “</w:t>
      </w:r>
      <w:r>
        <w:rPr>
          <w:sz w:val="24"/>
          <w:szCs w:val="24"/>
          <w:u w:val="single"/>
        </w:rPr>
        <w:t>Shareholder</w:t>
      </w:r>
      <w:r>
        <w:rPr>
          <w:sz w:val="24"/>
          <w:szCs w:val="24"/>
        </w:rPr>
        <w:t xml:space="preserve">”); </w:t>
      </w:r>
      <w:r w:rsidR="00C94B92" w:rsidRPr="00C94B92">
        <w:rPr>
          <w:sz w:val="24"/>
          <w:szCs w:val="24"/>
        </w:rPr>
        <w:tab/>
      </w:r>
      <w:r w:rsidR="00C94B92" w:rsidRPr="00C94B92">
        <w:rPr>
          <w:sz w:val="24"/>
          <w:szCs w:val="24"/>
          <w:u w:val="single"/>
        </w:rPr>
        <w:tab/>
      </w:r>
      <w:r w:rsidR="00C94B92" w:rsidRPr="00C94B92">
        <w:rPr>
          <w:sz w:val="24"/>
          <w:szCs w:val="24"/>
          <w:u w:val="single"/>
        </w:rPr>
        <w:tab/>
      </w:r>
      <w:r w:rsidR="00C94B92" w:rsidRPr="00C94B92">
        <w:rPr>
          <w:sz w:val="24"/>
          <w:szCs w:val="24"/>
          <w:u w:val="single"/>
        </w:rPr>
        <w:tab/>
      </w:r>
      <w:r w:rsidR="00C94B92" w:rsidRPr="00C94B92">
        <w:rPr>
          <w:sz w:val="24"/>
          <w:szCs w:val="24"/>
          <w:u w:val="single"/>
        </w:rPr>
        <w:tab/>
      </w:r>
      <w:r w:rsidR="00C94B92" w:rsidRPr="00C94B92">
        <w:rPr>
          <w:sz w:val="24"/>
          <w:szCs w:val="24"/>
        </w:rPr>
        <w:t xml:space="preserve">, a </w:t>
      </w:r>
      <w:r w:rsidR="00C94B92" w:rsidRPr="00C94B92">
        <w:rPr>
          <w:sz w:val="24"/>
          <w:szCs w:val="24"/>
          <w:u w:val="single"/>
        </w:rPr>
        <w:tab/>
      </w:r>
      <w:r w:rsidR="00C94B92" w:rsidRPr="00C94B92">
        <w:rPr>
          <w:sz w:val="24"/>
          <w:szCs w:val="24"/>
          <w:u w:val="single"/>
        </w:rPr>
        <w:tab/>
      </w:r>
      <w:r w:rsidR="00C94B92" w:rsidRPr="00C94B92">
        <w:rPr>
          <w:sz w:val="24"/>
          <w:szCs w:val="24"/>
          <w:u w:val="single"/>
        </w:rPr>
        <w:tab/>
      </w:r>
      <w:r w:rsidR="00C94B92" w:rsidRPr="00C94B92">
        <w:rPr>
          <w:sz w:val="24"/>
          <w:szCs w:val="24"/>
          <w:u w:val="single"/>
        </w:rPr>
        <w:tab/>
      </w:r>
      <w:r>
        <w:rPr>
          <w:sz w:val="24"/>
          <w:szCs w:val="24"/>
        </w:rPr>
        <w:t xml:space="preserve"> (the “</w:t>
      </w:r>
      <w:r>
        <w:rPr>
          <w:sz w:val="24"/>
          <w:szCs w:val="24"/>
          <w:u w:val="single"/>
        </w:rPr>
        <w:t>Company</w:t>
      </w:r>
      <w:r>
        <w:rPr>
          <w:sz w:val="24"/>
          <w:szCs w:val="24"/>
        </w:rPr>
        <w:t xml:space="preserve">”); </w:t>
      </w:r>
      <w:r w:rsidRPr="00D25E04">
        <w:rPr>
          <w:sz w:val="24"/>
          <w:szCs w:val="24"/>
        </w:rPr>
        <w:t>[Name of Proxy Holder]</w:t>
      </w:r>
      <w:r w:rsidRPr="003D1527">
        <w:rPr>
          <w:sz w:val="24"/>
          <w:szCs w:val="24"/>
        </w:rPr>
        <w:t xml:space="preserve">, </w:t>
      </w:r>
      <w:r w:rsidRPr="00D25E04">
        <w:rPr>
          <w:sz w:val="24"/>
          <w:szCs w:val="24"/>
        </w:rPr>
        <w:t>[Name of Proxy Holder]</w:t>
      </w:r>
      <w:r w:rsidRPr="003D1527">
        <w:rPr>
          <w:sz w:val="24"/>
          <w:szCs w:val="24"/>
        </w:rPr>
        <w:t xml:space="preserve"> and </w:t>
      </w:r>
      <w:r w:rsidRPr="00D25E04">
        <w:rPr>
          <w:sz w:val="24"/>
          <w:szCs w:val="24"/>
        </w:rPr>
        <w:t>[Name of Proxy Holder]</w:t>
      </w:r>
      <w:r w:rsidRPr="003D1527">
        <w:rPr>
          <w:sz w:val="24"/>
          <w:szCs w:val="24"/>
        </w:rPr>
        <w:t xml:space="preserve"> and their</w:t>
      </w:r>
      <w:r>
        <w:rPr>
          <w:sz w:val="24"/>
          <w:szCs w:val="24"/>
        </w:rPr>
        <w:t xml:space="preserve"> successors appointed as provided in this Agreement (each individually a “</w:t>
      </w:r>
      <w:r w:rsidRPr="00B620FF">
        <w:rPr>
          <w:sz w:val="24"/>
        </w:rPr>
        <w:t>Proxy Holder</w:t>
      </w:r>
      <w:r>
        <w:rPr>
          <w:sz w:val="24"/>
          <w:szCs w:val="24"/>
        </w:rPr>
        <w:t>” and collectively the “</w:t>
      </w:r>
      <w:r w:rsidRPr="00B620FF">
        <w:rPr>
          <w:sz w:val="24"/>
        </w:rPr>
        <w:t>Proxy Holders</w:t>
      </w:r>
      <w:r>
        <w:rPr>
          <w:sz w:val="24"/>
          <w:szCs w:val="24"/>
        </w:rPr>
        <w:t xml:space="preserve">”), and the U.S. Department of Defense </w:t>
      </w:r>
      <w:r w:rsidR="00C94B92" w:rsidRPr="00C94B92">
        <w:rPr>
          <w:sz w:val="24"/>
          <w:szCs w:val="24"/>
        </w:rPr>
        <w:t>(</w:t>
      </w:r>
      <w:r w:rsidRPr="00B620FF">
        <w:rPr>
          <w:sz w:val="24"/>
        </w:rPr>
        <w:t>DoD</w:t>
      </w:r>
      <w:r w:rsidR="00C94B92" w:rsidRPr="00C94B92">
        <w:rPr>
          <w:sz w:val="24"/>
          <w:szCs w:val="24"/>
        </w:rPr>
        <w:t>),</w:t>
      </w:r>
      <w:r>
        <w:rPr>
          <w:sz w:val="24"/>
          <w:szCs w:val="24"/>
        </w:rPr>
        <w:t xml:space="preserve"> all of the above collectively the “</w:t>
      </w:r>
      <w:r>
        <w:rPr>
          <w:sz w:val="24"/>
          <w:szCs w:val="24"/>
          <w:u w:val="single"/>
        </w:rPr>
        <w:t>Parties</w:t>
      </w:r>
      <w:r>
        <w:rPr>
          <w:sz w:val="24"/>
          <w:szCs w:val="24"/>
        </w:rPr>
        <w:t>.”</w:t>
      </w:r>
    </w:p>
    <w:p w14:paraId="2A28D6E1" w14:textId="77777777" w:rsidR="00EA45F7" w:rsidRDefault="00EA45F7" w:rsidP="00EA45F7">
      <w:pPr>
        <w:rPr>
          <w:sz w:val="24"/>
        </w:rPr>
      </w:pPr>
    </w:p>
    <w:p w14:paraId="7BC84F33" w14:textId="77777777" w:rsidR="00EA45F7" w:rsidRPr="00B620FF" w:rsidRDefault="00EA45F7" w:rsidP="00B620FF">
      <w:pPr>
        <w:pStyle w:val="Heading1"/>
        <w:rPr>
          <w:rFonts w:ascii="Times New Roman" w:hAnsi="Times New Roman"/>
          <w:b/>
        </w:rPr>
      </w:pPr>
      <w:bookmarkStart w:id="0" w:name="_Toc264989744"/>
      <w:r w:rsidRPr="00B620FF">
        <w:rPr>
          <w:rFonts w:ascii="Times New Roman" w:hAnsi="Times New Roman"/>
          <w:b/>
        </w:rPr>
        <w:t>RECITALS</w:t>
      </w:r>
      <w:bookmarkEnd w:id="0"/>
    </w:p>
    <w:p w14:paraId="2E69B899" w14:textId="77777777" w:rsidR="00DC72F3" w:rsidRDefault="00DC72F3">
      <w:pPr>
        <w:rPr>
          <w:sz w:val="24"/>
        </w:rPr>
      </w:pPr>
    </w:p>
    <w:p w14:paraId="4E935315" w14:textId="705CE4F9" w:rsidR="00EA45F7" w:rsidRDefault="00EA45F7" w:rsidP="00EA45F7">
      <w:pPr>
        <w:ind w:firstLine="720"/>
        <w:rPr>
          <w:sz w:val="24"/>
          <w:szCs w:val="24"/>
        </w:rPr>
      </w:pPr>
      <w:r>
        <w:rPr>
          <w:b/>
          <w:sz w:val="24"/>
        </w:rPr>
        <w:t>WHEREAS</w:t>
      </w:r>
      <w:r>
        <w:rPr>
          <w:sz w:val="24"/>
        </w:rPr>
        <w:t xml:space="preserve">, </w:t>
      </w:r>
      <w:r>
        <w:rPr>
          <w:sz w:val="24"/>
          <w:szCs w:val="24"/>
        </w:rPr>
        <w:t xml:space="preserve">the Company is duly organized and existing under the laws of the </w:t>
      </w:r>
      <w:r w:rsidR="00DC72F3" w:rsidRPr="0053139D">
        <w:rPr>
          <w:sz w:val="24"/>
          <w:szCs w:val="24"/>
        </w:rPr>
        <w:t>State</w:t>
      </w:r>
      <w:r w:rsidR="00FF00C2" w:rsidRPr="00D25E04">
        <w:rPr>
          <w:sz w:val="24"/>
          <w:szCs w:val="24"/>
        </w:rPr>
        <w:t xml:space="preserve"> of </w:t>
      </w:r>
      <w:r w:rsidR="00DC72F3" w:rsidRPr="0053139D">
        <w:rPr>
          <w:sz w:val="24"/>
          <w:szCs w:val="24"/>
        </w:rPr>
        <w:t>__________________,</w:t>
      </w:r>
      <w:r>
        <w:rPr>
          <w:sz w:val="24"/>
          <w:szCs w:val="24"/>
        </w:rPr>
        <w:t xml:space="preserve"> and has an authorized capital of </w:t>
      </w:r>
      <w:r w:rsidR="00DC72F3" w:rsidRPr="0053139D">
        <w:rPr>
          <w:sz w:val="24"/>
          <w:szCs w:val="24"/>
        </w:rPr>
        <w:t>______________</w:t>
      </w:r>
      <w:r w:rsidRPr="003D1527">
        <w:rPr>
          <w:sz w:val="24"/>
          <w:szCs w:val="24"/>
        </w:rPr>
        <w:t xml:space="preserve">shares, all of which are common voting shares, par value </w:t>
      </w:r>
      <w:r w:rsidR="00DE565F" w:rsidRPr="0053139D">
        <w:rPr>
          <w:sz w:val="24"/>
          <w:szCs w:val="24"/>
        </w:rPr>
        <w:t>$</w:t>
      </w:r>
      <w:r w:rsidR="00DC72F3" w:rsidRPr="0053139D">
        <w:rPr>
          <w:sz w:val="24"/>
          <w:szCs w:val="24"/>
        </w:rPr>
        <w:t xml:space="preserve">______  </w:t>
      </w:r>
      <w:r w:rsidR="00A87980" w:rsidRPr="003D1527">
        <w:rPr>
          <w:sz w:val="24"/>
          <w:szCs w:val="24"/>
        </w:rPr>
        <w:t xml:space="preserve"> </w:t>
      </w:r>
      <w:r w:rsidRPr="003D1527">
        <w:rPr>
          <w:sz w:val="24"/>
          <w:szCs w:val="24"/>
        </w:rPr>
        <w:t>per share, and of which</w:t>
      </w:r>
      <w:r w:rsidR="00DC72F3" w:rsidRPr="0053139D">
        <w:rPr>
          <w:sz w:val="24"/>
          <w:szCs w:val="24"/>
        </w:rPr>
        <w:t xml:space="preserve"> _______________</w:t>
      </w:r>
      <w:r w:rsidR="00152D9D" w:rsidRPr="0053139D">
        <w:rPr>
          <w:sz w:val="24"/>
          <w:szCs w:val="24"/>
        </w:rPr>
        <w:t>shares</w:t>
      </w:r>
      <w:r w:rsidRPr="003D1527">
        <w:rPr>
          <w:sz w:val="24"/>
          <w:szCs w:val="24"/>
        </w:rPr>
        <w:t xml:space="preserve"> are issued and outstanding “the </w:t>
      </w:r>
      <w:r w:rsidRPr="003D1527">
        <w:rPr>
          <w:sz w:val="24"/>
          <w:szCs w:val="24"/>
          <w:u w:val="single"/>
        </w:rPr>
        <w:t>Shares</w:t>
      </w:r>
      <w:r w:rsidRPr="003D1527">
        <w:rPr>
          <w:sz w:val="24"/>
          <w:szCs w:val="24"/>
        </w:rPr>
        <w:t>”; and</w:t>
      </w:r>
      <w:r>
        <w:rPr>
          <w:sz w:val="24"/>
          <w:szCs w:val="24"/>
        </w:rPr>
        <w:t xml:space="preserve"> </w:t>
      </w:r>
    </w:p>
    <w:p w14:paraId="04E73AB4" w14:textId="77777777" w:rsidR="00EA45F7" w:rsidRDefault="00EA45F7" w:rsidP="00EA45F7">
      <w:pPr>
        <w:rPr>
          <w:sz w:val="24"/>
          <w:szCs w:val="24"/>
        </w:rPr>
      </w:pPr>
    </w:p>
    <w:p w14:paraId="35C3B859" w14:textId="77777777" w:rsidR="00EA45F7" w:rsidRDefault="00EA45F7" w:rsidP="00EA45F7">
      <w:pPr>
        <w:ind w:firstLine="720"/>
        <w:rPr>
          <w:sz w:val="24"/>
          <w:szCs w:val="24"/>
        </w:rPr>
      </w:pPr>
      <w:r>
        <w:rPr>
          <w:b/>
          <w:bCs/>
          <w:sz w:val="24"/>
          <w:szCs w:val="24"/>
        </w:rPr>
        <w:t>W</w:t>
      </w:r>
      <w:r>
        <w:rPr>
          <w:b/>
          <w:bCs/>
          <w:spacing w:val="1"/>
          <w:sz w:val="24"/>
          <w:szCs w:val="24"/>
        </w:rPr>
        <w:t>H</w:t>
      </w:r>
      <w:r>
        <w:rPr>
          <w:b/>
          <w:bCs/>
          <w:spacing w:val="-1"/>
          <w:sz w:val="24"/>
          <w:szCs w:val="24"/>
        </w:rPr>
        <w:t>E</w:t>
      </w:r>
      <w:r>
        <w:rPr>
          <w:b/>
          <w:bCs/>
          <w:spacing w:val="2"/>
          <w:sz w:val="24"/>
          <w:szCs w:val="24"/>
        </w:rPr>
        <w:t>R</w:t>
      </w:r>
      <w:r>
        <w:rPr>
          <w:b/>
          <w:bCs/>
          <w:spacing w:val="-1"/>
          <w:sz w:val="24"/>
          <w:szCs w:val="24"/>
        </w:rPr>
        <w:t>E</w:t>
      </w:r>
      <w:r>
        <w:rPr>
          <w:b/>
          <w:bCs/>
          <w:spacing w:val="2"/>
          <w:sz w:val="24"/>
          <w:szCs w:val="24"/>
        </w:rPr>
        <w:t>A</w:t>
      </w:r>
      <w:r>
        <w:rPr>
          <w:b/>
          <w:bCs/>
          <w:spacing w:val="-1"/>
          <w:sz w:val="24"/>
          <w:szCs w:val="24"/>
        </w:rPr>
        <w:t>S</w:t>
      </w:r>
      <w:r>
        <w:rPr>
          <w:sz w:val="24"/>
          <w:szCs w:val="24"/>
        </w:rPr>
        <w:t>,</w:t>
      </w:r>
      <w:r>
        <w:rPr>
          <w:spacing w:val="-13"/>
          <w:sz w:val="24"/>
          <w:szCs w:val="24"/>
        </w:rPr>
        <w:t xml:space="preserve"> </w:t>
      </w:r>
      <w:r>
        <w:rPr>
          <w:spacing w:val="2"/>
          <w:sz w:val="24"/>
          <w:szCs w:val="24"/>
        </w:rPr>
        <w:t>the Shareholder</w:t>
      </w:r>
      <w:r>
        <w:rPr>
          <w:spacing w:val="-6"/>
          <w:sz w:val="24"/>
          <w:szCs w:val="24"/>
        </w:rPr>
        <w:t xml:space="preserve"> </w:t>
      </w:r>
      <w:r>
        <w:rPr>
          <w:sz w:val="24"/>
          <w:szCs w:val="24"/>
        </w:rPr>
        <w:t>o</w:t>
      </w:r>
      <w:r>
        <w:rPr>
          <w:spacing w:val="-3"/>
          <w:sz w:val="24"/>
          <w:szCs w:val="24"/>
        </w:rPr>
        <w:t>w</w:t>
      </w:r>
      <w:r>
        <w:rPr>
          <w:sz w:val="24"/>
          <w:szCs w:val="24"/>
        </w:rPr>
        <w:t>ns</w:t>
      </w:r>
      <w:r>
        <w:rPr>
          <w:spacing w:val="-5"/>
          <w:sz w:val="24"/>
          <w:szCs w:val="24"/>
        </w:rPr>
        <w:t xml:space="preserve"> </w:t>
      </w:r>
      <w:r>
        <w:rPr>
          <w:spacing w:val="2"/>
          <w:sz w:val="24"/>
          <w:szCs w:val="24"/>
        </w:rPr>
        <w:t>a</w:t>
      </w:r>
      <w:r>
        <w:rPr>
          <w:spacing w:val="1"/>
          <w:sz w:val="24"/>
          <w:szCs w:val="24"/>
        </w:rPr>
        <w:t>l</w:t>
      </w:r>
      <w:r>
        <w:rPr>
          <w:sz w:val="24"/>
          <w:szCs w:val="24"/>
        </w:rPr>
        <w:t>l</w:t>
      </w:r>
      <w:r>
        <w:rPr>
          <w:spacing w:val="-1"/>
          <w:sz w:val="24"/>
          <w:szCs w:val="24"/>
        </w:rPr>
        <w:t xml:space="preserve"> </w:t>
      </w:r>
      <w:r>
        <w:rPr>
          <w:spacing w:val="1"/>
          <w:sz w:val="24"/>
          <w:szCs w:val="24"/>
        </w:rPr>
        <w:t>t</w:t>
      </w:r>
      <w:r>
        <w:rPr>
          <w:sz w:val="24"/>
          <w:szCs w:val="24"/>
        </w:rPr>
        <w:t>he issued and</w:t>
      </w:r>
      <w:r>
        <w:rPr>
          <w:spacing w:val="-1"/>
          <w:sz w:val="24"/>
          <w:szCs w:val="24"/>
        </w:rPr>
        <w:t xml:space="preserve"> </w:t>
      </w:r>
      <w:r>
        <w:rPr>
          <w:spacing w:val="-2"/>
          <w:sz w:val="24"/>
          <w:szCs w:val="24"/>
        </w:rPr>
        <w:t>o</w:t>
      </w:r>
      <w:r>
        <w:rPr>
          <w:sz w:val="24"/>
          <w:szCs w:val="24"/>
        </w:rPr>
        <w:t>u</w:t>
      </w:r>
      <w:r>
        <w:rPr>
          <w:spacing w:val="1"/>
          <w:sz w:val="24"/>
          <w:szCs w:val="24"/>
        </w:rPr>
        <w:t>t</w:t>
      </w:r>
      <w:r>
        <w:rPr>
          <w:sz w:val="24"/>
          <w:szCs w:val="24"/>
        </w:rPr>
        <w:t>s</w:t>
      </w:r>
      <w:r>
        <w:rPr>
          <w:spacing w:val="1"/>
          <w:sz w:val="24"/>
          <w:szCs w:val="24"/>
        </w:rPr>
        <w:t>t</w:t>
      </w:r>
      <w:r>
        <w:rPr>
          <w:spacing w:val="2"/>
          <w:sz w:val="24"/>
          <w:szCs w:val="24"/>
        </w:rPr>
        <w:t>a</w:t>
      </w:r>
      <w:r>
        <w:rPr>
          <w:sz w:val="24"/>
          <w:szCs w:val="24"/>
        </w:rPr>
        <w:t>nd</w:t>
      </w:r>
      <w:r>
        <w:rPr>
          <w:spacing w:val="1"/>
          <w:sz w:val="24"/>
          <w:szCs w:val="24"/>
        </w:rPr>
        <w:t>i</w:t>
      </w:r>
      <w:r>
        <w:rPr>
          <w:sz w:val="24"/>
          <w:szCs w:val="24"/>
        </w:rPr>
        <w:t>ng</w:t>
      </w:r>
      <w:r>
        <w:rPr>
          <w:spacing w:val="-13"/>
          <w:sz w:val="24"/>
          <w:szCs w:val="24"/>
        </w:rPr>
        <w:t xml:space="preserve"> </w:t>
      </w:r>
      <w:r>
        <w:rPr>
          <w:sz w:val="24"/>
          <w:szCs w:val="24"/>
        </w:rPr>
        <w:t>v</w:t>
      </w:r>
      <w:r>
        <w:rPr>
          <w:spacing w:val="-2"/>
          <w:sz w:val="24"/>
          <w:szCs w:val="24"/>
        </w:rPr>
        <w:t>o</w:t>
      </w:r>
      <w:r>
        <w:rPr>
          <w:spacing w:val="1"/>
          <w:sz w:val="24"/>
          <w:szCs w:val="24"/>
        </w:rPr>
        <w:t>ti</w:t>
      </w:r>
      <w:r>
        <w:rPr>
          <w:spacing w:val="3"/>
          <w:sz w:val="24"/>
          <w:szCs w:val="24"/>
        </w:rPr>
        <w:t>n</w:t>
      </w:r>
      <w:r>
        <w:rPr>
          <w:sz w:val="24"/>
          <w:szCs w:val="24"/>
        </w:rPr>
        <w:t>g</w:t>
      </w:r>
      <w:r>
        <w:rPr>
          <w:spacing w:val="-8"/>
          <w:sz w:val="24"/>
          <w:szCs w:val="24"/>
        </w:rPr>
        <w:t xml:space="preserve"> </w:t>
      </w:r>
      <w:r>
        <w:rPr>
          <w:sz w:val="24"/>
          <w:szCs w:val="24"/>
        </w:rPr>
        <w:t>sh</w:t>
      </w:r>
      <w:r>
        <w:rPr>
          <w:spacing w:val="2"/>
          <w:sz w:val="24"/>
          <w:szCs w:val="24"/>
        </w:rPr>
        <w:t>are</w:t>
      </w:r>
      <w:r>
        <w:rPr>
          <w:sz w:val="24"/>
          <w:szCs w:val="24"/>
        </w:rPr>
        <w:t>s</w:t>
      </w:r>
      <w:r>
        <w:rPr>
          <w:spacing w:val="-6"/>
          <w:sz w:val="24"/>
          <w:szCs w:val="24"/>
        </w:rPr>
        <w:t xml:space="preserve"> </w:t>
      </w:r>
      <w:r>
        <w:rPr>
          <w:spacing w:val="-2"/>
          <w:sz w:val="24"/>
          <w:szCs w:val="24"/>
        </w:rPr>
        <w:t>o</w:t>
      </w:r>
      <w:r>
        <w:rPr>
          <w:sz w:val="24"/>
          <w:szCs w:val="24"/>
        </w:rPr>
        <w:t>f</w:t>
      </w:r>
      <w:r>
        <w:rPr>
          <w:spacing w:val="-2"/>
          <w:sz w:val="24"/>
          <w:szCs w:val="24"/>
        </w:rPr>
        <w:t xml:space="preserve"> </w:t>
      </w:r>
      <w:r>
        <w:rPr>
          <w:sz w:val="24"/>
          <w:szCs w:val="24"/>
        </w:rPr>
        <w:t>the Company; and</w:t>
      </w:r>
    </w:p>
    <w:p w14:paraId="30840793" w14:textId="77777777" w:rsidR="00EA45F7" w:rsidRDefault="00EA45F7" w:rsidP="00EA45F7">
      <w:pPr>
        <w:ind w:firstLine="720"/>
        <w:rPr>
          <w:sz w:val="24"/>
          <w:szCs w:val="24"/>
        </w:rPr>
      </w:pPr>
    </w:p>
    <w:p w14:paraId="542352B1" w14:textId="7823E01D" w:rsidR="00ED53A5" w:rsidRDefault="00EA45F7" w:rsidP="00ED53A5">
      <w:pPr>
        <w:ind w:firstLine="720"/>
        <w:rPr>
          <w:sz w:val="24"/>
          <w:szCs w:val="24"/>
        </w:rPr>
      </w:pPr>
      <w:r>
        <w:rPr>
          <w:b/>
          <w:sz w:val="24"/>
          <w:szCs w:val="24"/>
        </w:rPr>
        <w:t xml:space="preserve">WHEREAS, </w:t>
      </w:r>
      <w:r>
        <w:rPr>
          <w:sz w:val="24"/>
          <w:szCs w:val="24"/>
        </w:rPr>
        <w:t xml:space="preserve">Intermediate Parent owns all of the issued and outstanding shares of the </w:t>
      </w:r>
    </w:p>
    <w:p w14:paraId="1AFD22EA" w14:textId="77777777" w:rsidR="0053139D" w:rsidRPr="0053139D" w:rsidRDefault="00F81F6F" w:rsidP="0053139D">
      <w:pPr>
        <w:rPr>
          <w:sz w:val="24"/>
          <w:szCs w:val="24"/>
        </w:rPr>
      </w:pPr>
      <w:r>
        <w:rPr>
          <w:sz w:val="24"/>
          <w:szCs w:val="24"/>
        </w:rPr>
        <w:t>Shareholder</w:t>
      </w:r>
      <w:r w:rsidR="0053139D" w:rsidRPr="0053139D">
        <w:rPr>
          <w:sz w:val="24"/>
          <w:szCs w:val="24"/>
        </w:rPr>
        <w:t>; and</w:t>
      </w:r>
    </w:p>
    <w:p w14:paraId="7C311989" w14:textId="77777777" w:rsidR="0053139D" w:rsidRPr="0053139D" w:rsidRDefault="0053139D" w:rsidP="0053139D">
      <w:pPr>
        <w:ind w:firstLine="720"/>
        <w:rPr>
          <w:b/>
          <w:sz w:val="24"/>
          <w:szCs w:val="24"/>
        </w:rPr>
      </w:pPr>
    </w:p>
    <w:p w14:paraId="405DD9B7" w14:textId="334EBF6B" w:rsidR="00047C7D" w:rsidRPr="00673DE7" w:rsidRDefault="00EA45F7" w:rsidP="00EA45F7">
      <w:pPr>
        <w:ind w:firstLine="720"/>
        <w:rPr>
          <w:sz w:val="24"/>
          <w:szCs w:val="24"/>
        </w:rPr>
      </w:pPr>
      <w:r w:rsidRPr="00673DE7">
        <w:rPr>
          <w:b/>
          <w:bCs/>
          <w:sz w:val="24"/>
          <w:szCs w:val="24"/>
        </w:rPr>
        <w:t>W</w:t>
      </w:r>
      <w:r w:rsidRPr="00673DE7">
        <w:rPr>
          <w:b/>
          <w:bCs/>
          <w:spacing w:val="1"/>
          <w:sz w:val="24"/>
          <w:szCs w:val="24"/>
        </w:rPr>
        <w:t>H</w:t>
      </w:r>
      <w:r w:rsidRPr="00673DE7">
        <w:rPr>
          <w:b/>
          <w:bCs/>
          <w:spacing w:val="-1"/>
          <w:sz w:val="24"/>
          <w:szCs w:val="24"/>
        </w:rPr>
        <w:t>E</w:t>
      </w:r>
      <w:r w:rsidRPr="00673DE7">
        <w:rPr>
          <w:b/>
          <w:bCs/>
          <w:spacing w:val="2"/>
          <w:sz w:val="24"/>
          <w:szCs w:val="24"/>
        </w:rPr>
        <w:t>R</w:t>
      </w:r>
      <w:r w:rsidRPr="00673DE7">
        <w:rPr>
          <w:b/>
          <w:bCs/>
          <w:spacing w:val="-1"/>
          <w:sz w:val="24"/>
          <w:szCs w:val="24"/>
        </w:rPr>
        <w:t>E</w:t>
      </w:r>
      <w:r w:rsidRPr="00673DE7">
        <w:rPr>
          <w:b/>
          <w:bCs/>
          <w:spacing w:val="2"/>
          <w:sz w:val="24"/>
          <w:szCs w:val="24"/>
        </w:rPr>
        <w:t>A</w:t>
      </w:r>
      <w:r w:rsidRPr="00673DE7">
        <w:rPr>
          <w:b/>
          <w:bCs/>
          <w:spacing w:val="-1"/>
          <w:sz w:val="24"/>
          <w:szCs w:val="24"/>
        </w:rPr>
        <w:t>S</w:t>
      </w:r>
      <w:r w:rsidRPr="00673DE7">
        <w:rPr>
          <w:sz w:val="24"/>
          <w:szCs w:val="24"/>
        </w:rPr>
        <w:t>,</w:t>
      </w:r>
      <w:r w:rsidRPr="00673DE7">
        <w:rPr>
          <w:spacing w:val="-13"/>
          <w:sz w:val="24"/>
          <w:szCs w:val="24"/>
        </w:rPr>
        <w:t xml:space="preserve"> the </w:t>
      </w:r>
      <w:r w:rsidRPr="00673DE7">
        <w:rPr>
          <w:spacing w:val="2"/>
          <w:sz w:val="24"/>
          <w:szCs w:val="24"/>
        </w:rPr>
        <w:t>Ultimate Parent</w:t>
      </w:r>
      <w:r w:rsidRPr="00673DE7">
        <w:rPr>
          <w:spacing w:val="-1"/>
          <w:sz w:val="24"/>
          <w:szCs w:val="24"/>
        </w:rPr>
        <w:t xml:space="preserve"> </w:t>
      </w:r>
      <w:r w:rsidRPr="00673DE7">
        <w:rPr>
          <w:spacing w:val="-2"/>
          <w:sz w:val="24"/>
          <w:szCs w:val="24"/>
        </w:rPr>
        <w:t>o</w:t>
      </w:r>
      <w:r w:rsidRPr="00673DE7">
        <w:rPr>
          <w:spacing w:val="-3"/>
          <w:sz w:val="24"/>
          <w:szCs w:val="24"/>
        </w:rPr>
        <w:t>w</w:t>
      </w:r>
      <w:r w:rsidRPr="00673DE7">
        <w:rPr>
          <w:sz w:val="24"/>
          <w:szCs w:val="24"/>
        </w:rPr>
        <w:t>ns</w:t>
      </w:r>
      <w:r w:rsidRPr="00673DE7">
        <w:rPr>
          <w:spacing w:val="-5"/>
          <w:sz w:val="24"/>
          <w:szCs w:val="24"/>
        </w:rPr>
        <w:t xml:space="preserve"> </w:t>
      </w:r>
      <w:r w:rsidRPr="00673DE7">
        <w:rPr>
          <w:spacing w:val="2"/>
          <w:sz w:val="24"/>
          <w:szCs w:val="24"/>
        </w:rPr>
        <w:t>a</w:t>
      </w:r>
      <w:r w:rsidRPr="00673DE7">
        <w:rPr>
          <w:spacing w:val="1"/>
          <w:sz w:val="24"/>
          <w:szCs w:val="24"/>
        </w:rPr>
        <w:t>l</w:t>
      </w:r>
      <w:r w:rsidRPr="00673DE7">
        <w:rPr>
          <w:sz w:val="24"/>
          <w:szCs w:val="24"/>
        </w:rPr>
        <w:t>l</w:t>
      </w:r>
      <w:r w:rsidRPr="00673DE7">
        <w:rPr>
          <w:spacing w:val="-1"/>
          <w:sz w:val="24"/>
          <w:szCs w:val="24"/>
        </w:rPr>
        <w:t xml:space="preserve"> </w:t>
      </w:r>
      <w:r w:rsidRPr="00673DE7">
        <w:rPr>
          <w:spacing w:val="1"/>
          <w:sz w:val="24"/>
          <w:szCs w:val="24"/>
        </w:rPr>
        <w:t>t</w:t>
      </w:r>
      <w:r w:rsidRPr="00673DE7">
        <w:rPr>
          <w:sz w:val="24"/>
          <w:szCs w:val="24"/>
        </w:rPr>
        <w:t>he</w:t>
      </w:r>
      <w:r w:rsidRPr="00673DE7">
        <w:rPr>
          <w:spacing w:val="-1"/>
          <w:sz w:val="24"/>
          <w:szCs w:val="24"/>
        </w:rPr>
        <w:t xml:space="preserve"> </w:t>
      </w:r>
      <w:r w:rsidRPr="00673DE7">
        <w:rPr>
          <w:spacing w:val="-2"/>
          <w:sz w:val="24"/>
          <w:szCs w:val="24"/>
        </w:rPr>
        <w:t>o</w:t>
      </w:r>
      <w:r w:rsidRPr="00673DE7">
        <w:rPr>
          <w:sz w:val="24"/>
          <w:szCs w:val="24"/>
        </w:rPr>
        <w:t>u</w:t>
      </w:r>
      <w:r w:rsidRPr="00673DE7">
        <w:rPr>
          <w:spacing w:val="1"/>
          <w:sz w:val="24"/>
          <w:szCs w:val="24"/>
        </w:rPr>
        <w:t>t</w:t>
      </w:r>
      <w:r w:rsidRPr="00673DE7">
        <w:rPr>
          <w:sz w:val="24"/>
          <w:szCs w:val="24"/>
        </w:rPr>
        <w:t>s</w:t>
      </w:r>
      <w:r w:rsidRPr="00673DE7">
        <w:rPr>
          <w:spacing w:val="1"/>
          <w:sz w:val="24"/>
          <w:szCs w:val="24"/>
        </w:rPr>
        <w:t>t</w:t>
      </w:r>
      <w:r w:rsidRPr="00673DE7">
        <w:rPr>
          <w:spacing w:val="2"/>
          <w:sz w:val="24"/>
          <w:szCs w:val="24"/>
        </w:rPr>
        <w:t>a</w:t>
      </w:r>
      <w:r w:rsidRPr="00673DE7">
        <w:rPr>
          <w:sz w:val="24"/>
          <w:szCs w:val="24"/>
        </w:rPr>
        <w:t>nd</w:t>
      </w:r>
      <w:r w:rsidRPr="00673DE7">
        <w:rPr>
          <w:spacing w:val="1"/>
          <w:sz w:val="24"/>
          <w:szCs w:val="24"/>
        </w:rPr>
        <w:t>i</w:t>
      </w:r>
      <w:r w:rsidRPr="00673DE7">
        <w:rPr>
          <w:sz w:val="24"/>
          <w:szCs w:val="24"/>
        </w:rPr>
        <w:t>ng</w:t>
      </w:r>
      <w:r w:rsidRPr="00673DE7">
        <w:rPr>
          <w:spacing w:val="-13"/>
          <w:sz w:val="24"/>
          <w:szCs w:val="24"/>
        </w:rPr>
        <w:t xml:space="preserve"> </w:t>
      </w:r>
      <w:r w:rsidRPr="00673DE7">
        <w:rPr>
          <w:sz w:val="24"/>
          <w:szCs w:val="24"/>
        </w:rPr>
        <w:t>v</w:t>
      </w:r>
      <w:r w:rsidRPr="00673DE7">
        <w:rPr>
          <w:spacing w:val="-2"/>
          <w:sz w:val="24"/>
          <w:szCs w:val="24"/>
        </w:rPr>
        <w:t>o</w:t>
      </w:r>
      <w:r w:rsidRPr="00673DE7">
        <w:rPr>
          <w:spacing w:val="1"/>
          <w:sz w:val="24"/>
          <w:szCs w:val="24"/>
        </w:rPr>
        <w:t>ti</w:t>
      </w:r>
      <w:r w:rsidRPr="00673DE7">
        <w:rPr>
          <w:spacing w:val="3"/>
          <w:sz w:val="24"/>
          <w:szCs w:val="24"/>
        </w:rPr>
        <w:t>n</w:t>
      </w:r>
      <w:r w:rsidRPr="00673DE7">
        <w:rPr>
          <w:sz w:val="24"/>
          <w:szCs w:val="24"/>
        </w:rPr>
        <w:t>g</w:t>
      </w:r>
      <w:r w:rsidRPr="00673DE7">
        <w:rPr>
          <w:spacing w:val="-8"/>
          <w:sz w:val="24"/>
          <w:szCs w:val="24"/>
        </w:rPr>
        <w:t xml:space="preserve"> </w:t>
      </w:r>
      <w:r w:rsidRPr="00673DE7">
        <w:rPr>
          <w:sz w:val="24"/>
          <w:szCs w:val="24"/>
        </w:rPr>
        <w:t>sh</w:t>
      </w:r>
      <w:r w:rsidRPr="00673DE7">
        <w:rPr>
          <w:spacing w:val="2"/>
          <w:sz w:val="24"/>
          <w:szCs w:val="24"/>
        </w:rPr>
        <w:t>are</w:t>
      </w:r>
      <w:r w:rsidRPr="00673DE7">
        <w:rPr>
          <w:sz w:val="24"/>
          <w:szCs w:val="24"/>
        </w:rPr>
        <w:t>s</w:t>
      </w:r>
      <w:r w:rsidRPr="00673DE7">
        <w:rPr>
          <w:spacing w:val="-6"/>
          <w:sz w:val="24"/>
          <w:szCs w:val="24"/>
        </w:rPr>
        <w:t xml:space="preserve"> </w:t>
      </w:r>
      <w:r w:rsidRPr="00673DE7">
        <w:rPr>
          <w:spacing w:val="-2"/>
          <w:sz w:val="24"/>
          <w:szCs w:val="24"/>
        </w:rPr>
        <w:t xml:space="preserve">of </w:t>
      </w:r>
      <w:r w:rsidR="0053139D" w:rsidRPr="0053139D">
        <w:rPr>
          <w:spacing w:val="-2"/>
          <w:sz w:val="24"/>
          <w:szCs w:val="24"/>
        </w:rPr>
        <w:t>the Intermediate Parent</w:t>
      </w:r>
      <w:r w:rsidR="0053139D" w:rsidRPr="0053139D">
        <w:rPr>
          <w:sz w:val="24"/>
          <w:szCs w:val="24"/>
        </w:rPr>
        <w:t>;</w:t>
      </w:r>
    </w:p>
    <w:p w14:paraId="6B760E5B" w14:textId="6F1241F6" w:rsidR="00EA45F7" w:rsidRDefault="00EA45F7" w:rsidP="00B620FF">
      <w:pPr>
        <w:rPr>
          <w:sz w:val="24"/>
          <w:szCs w:val="24"/>
        </w:rPr>
      </w:pPr>
    </w:p>
    <w:p w14:paraId="2B11A0D6" w14:textId="71E3492D" w:rsidR="00EA45F7" w:rsidRDefault="00EA45F7" w:rsidP="00EA45F7">
      <w:pPr>
        <w:rPr>
          <w:sz w:val="24"/>
          <w:szCs w:val="24"/>
        </w:rPr>
      </w:pPr>
      <w:r>
        <w:rPr>
          <w:sz w:val="24"/>
          <w:szCs w:val="24"/>
        </w:rPr>
        <w:tab/>
      </w:r>
      <w:r>
        <w:rPr>
          <w:b/>
          <w:sz w:val="24"/>
          <w:szCs w:val="24"/>
        </w:rPr>
        <w:t>WHEREAS</w:t>
      </w:r>
      <w:r>
        <w:rPr>
          <w:sz w:val="24"/>
          <w:szCs w:val="24"/>
        </w:rPr>
        <w:t xml:space="preserve">, the National Industrial Security Program Operating Manual </w:t>
      </w:r>
      <w:r w:rsidR="00F55A41">
        <w:rPr>
          <w:sz w:val="24"/>
          <w:szCs w:val="24"/>
        </w:rPr>
        <w:t>(</w:t>
      </w:r>
      <w:r w:rsidRPr="00B620FF">
        <w:rPr>
          <w:sz w:val="24"/>
        </w:rPr>
        <w:t>NISPOM</w:t>
      </w:r>
      <w:r w:rsidR="00C94B92" w:rsidRPr="0053139D">
        <w:rPr>
          <w:sz w:val="24"/>
          <w:szCs w:val="24"/>
        </w:rPr>
        <w:t>)</w:t>
      </w:r>
      <w:r>
        <w:rPr>
          <w:sz w:val="24"/>
          <w:szCs w:val="24"/>
        </w:rPr>
        <w:t xml:space="preserve"> requires mitigation of the risks of foreign ownership, control or influence </w:t>
      </w:r>
      <w:r w:rsidR="00C94B92" w:rsidRPr="00C94B92">
        <w:rPr>
          <w:sz w:val="24"/>
          <w:szCs w:val="24"/>
        </w:rPr>
        <w:t>(</w:t>
      </w:r>
      <w:r w:rsidRPr="00B620FF">
        <w:rPr>
          <w:sz w:val="24"/>
        </w:rPr>
        <w:t>FOCI</w:t>
      </w:r>
      <w:r w:rsidR="00C94B92" w:rsidRPr="00C94B92">
        <w:rPr>
          <w:sz w:val="24"/>
          <w:szCs w:val="24"/>
        </w:rPr>
        <w:t>)</w:t>
      </w:r>
      <w:r>
        <w:rPr>
          <w:sz w:val="24"/>
          <w:szCs w:val="24"/>
        </w:rPr>
        <w:t xml:space="preserve"> in order for a company to maintain eligibility for a facility security clearance (as defined in the NISPOM); and</w:t>
      </w:r>
    </w:p>
    <w:p w14:paraId="5E53FB3F" w14:textId="77777777" w:rsidR="00EA45F7" w:rsidRDefault="00EA45F7" w:rsidP="00EA45F7">
      <w:pPr>
        <w:ind w:firstLine="720"/>
        <w:rPr>
          <w:b/>
          <w:sz w:val="24"/>
          <w:szCs w:val="24"/>
        </w:rPr>
      </w:pPr>
    </w:p>
    <w:p w14:paraId="56DA80FE" w14:textId="3B9FE005" w:rsidR="00EA45F7" w:rsidRDefault="00EA45F7" w:rsidP="00EA45F7">
      <w:pPr>
        <w:ind w:firstLine="720"/>
        <w:rPr>
          <w:sz w:val="24"/>
          <w:szCs w:val="24"/>
        </w:rPr>
      </w:pPr>
      <w:r>
        <w:rPr>
          <w:b/>
          <w:sz w:val="24"/>
          <w:szCs w:val="24"/>
        </w:rPr>
        <w:t>WHEREAS</w:t>
      </w:r>
      <w:r>
        <w:rPr>
          <w:sz w:val="24"/>
          <w:szCs w:val="24"/>
        </w:rPr>
        <w:t xml:space="preserve">, the Company’s business consists of the provision of </w:t>
      </w:r>
      <w:r w:rsidR="00C94B92" w:rsidRPr="00C94B92">
        <w:rPr>
          <w:sz w:val="24"/>
          <w:szCs w:val="24"/>
          <w:u w:val="single"/>
        </w:rPr>
        <w:tab/>
      </w:r>
      <w:r w:rsidR="00C94B92" w:rsidRPr="00C94B92">
        <w:rPr>
          <w:sz w:val="24"/>
          <w:szCs w:val="24"/>
          <w:u w:val="single"/>
        </w:rPr>
        <w:tab/>
      </w:r>
      <w:r w:rsidR="00C94B92" w:rsidRPr="00C94B92">
        <w:rPr>
          <w:sz w:val="24"/>
          <w:szCs w:val="24"/>
          <w:u w:val="single"/>
        </w:rPr>
        <w:tab/>
      </w:r>
      <w:r w:rsidR="00C94B92" w:rsidRPr="00C94B92">
        <w:rPr>
          <w:sz w:val="24"/>
          <w:szCs w:val="24"/>
          <w:u w:val="single"/>
        </w:rPr>
        <w:tab/>
      </w:r>
      <w:r w:rsidR="00C94B92" w:rsidRPr="00C94B92">
        <w:rPr>
          <w:sz w:val="24"/>
          <w:szCs w:val="24"/>
          <w:u w:val="single"/>
        </w:rPr>
        <w:tab/>
      </w:r>
      <w:r w:rsidR="00C94B92" w:rsidRPr="00C94B92">
        <w:rPr>
          <w:sz w:val="24"/>
          <w:szCs w:val="24"/>
          <w:u w:val="single"/>
        </w:rPr>
        <w:tab/>
      </w:r>
      <w:r>
        <w:rPr>
          <w:sz w:val="24"/>
          <w:szCs w:val="24"/>
        </w:rPr>
        <w:t xml:space="preserve"> to various agencies of the U.S. Government, including, without limitation, the DoD, which requires the Company to have a facility security </w:t>
      </w:r>
      <w:r>
        <w:rPr>
          <w:sz w:val="24"/>
          <w:szCs w:val="24"/>
        </w:rPr>
        <w:lastRenderedPageBreak/>
        <w:t xml:space="preserve">clearance; and the rendering of industrial security services by the Defense </w:t>
      </w:r>
      <w:r w:rsidR="0095429F">
        <w:rPr>
          <w:sz w:val="24"/>
          <w:szCs w:val="24"/>
        </w:rPr>
        <w:t>Counterintelligence and Security Agency</w:t>
      </w:r>
      <w:r>
        <w:rPr>
          <w:sz w:val="24"/>
          <w:szCs w:val="24"/>
        </w:rPr>
        <w:t xml:space="preserve"> </w:t>
      </w:r>
      <w:r w:rsidR="00F55A41">
        <w:rPr>
          <w:sz w:val="24"/>
          <w:szCs w:val="24"/>
        </w:rPr>
        <w:t>(</w:t>
      </w:r>
      <w:r w:rsidRPr="00B620FF">
        <w:rPr>
          <w:sz w:val="24"/>
        </w:rPr>
        <w:t>D</w:t>
      </w:r>
      <w:r w:rsidR="0095429F">
        <w:rPr>
          <w:sz w:val="24"/>
        </w:rPr>
        <w:t>CSA</w:t>
      </w:r>
      <w:r w:rsidR="00C94B92" w:rsidRPr="00C94B92">
        <w:rPr>
          <w:sz w:val="24"/>
          <w:szCs w:val="24"/>
        </w:rPr>
        <w:t>)</w:t>
      </w:r>
      <w:r>
        <w:rPr>
          <w:sz w:val="24"/>
          <w:szCs w:val="24"/>
        </w:rPr>
        <w:t xml:space="preserve"> as may be applicable for DoD and other U.S. government agencies pursuant to Section 1-103 of the NISPOM; and</w:t>
      </w:r>
    </w:p>
    <w:p w14:paraId="179379B3" w14:textId="77777777" w:rsidR="00EA45F7" w:rsidRDefault="00EA45F7" w:rsidP="00EA45F7">
      <w:pPr>
        <w:rPr>
          <w:sz w:val="24"/>
          <w:szCs w:val="24"/>
        </w:rPr>
      </w:pPr>
      <w:r>
        <w:rPr>
          <w:sz w:val="24"/>
          <w:szCs w:val="24"/>
        </w:rPr>
        <w:tab/>
      </w:r>
      <w:r>
        <w:rPr>
          <w:sz w:val="24"/>
          <w:szCs w:val="24"/>
        </w:rPr>
        <w:tab/>
      </w:r>
      <w:r>
        <w:rPr>
          <w:sz w:val="24"/>
          <w:szCs w:val="24"/>
        </w:rPr>
        <w:tab/>
      </w:r>
      <w:r>
        <w:rPr>
          <w:sz w:val="24"/>
          <w:szCs w:val="24"/>
        </w:rPr>
        <w:tab/>
      </w:r>
    </w:p>
    <w:p w14:paraId="350C2FE8" w14:textId="77777777" w:rsidR="00DC72F3" w:rsidRPr="00C94B92" w:rsidRDefault="00DC72F3">
      <w:pPr>
        <w:rPr>
          <w:sz w:val="24"/>
          <w:szCs w:val="24"/>
        </w:rPr>
      </w:pPr>
    </w:p>
    <w:p w14:paraId="0FB0914F" w14:textId="5B947A13" w:rsidR="00EA45F7" w:rsidRDefault="00EA45F7" w:rsidP="00EA45F7">
      <w:pPr>
        <w:rPr>
          <w:sz w:val="24"/>
          <w:szCs w:val="24"/>
        </w:rPr>
      </w:pPr>
      <w:r>
        <w:rPr>
          <w:b/>
          <w:sz w:val="24"/>
          <w:szCs w:val="24"/>
        </w:rPr>
        <w:tab/>
        <w:t>WHEREAS</w:t>
      </w:r>
      <w:r>
        <w:rPr>
          <w:sz w:val="24"/>
          <w:szCs w:val="24"/>
        </w:rPr>
        <w:t xml:space="preserve">, the DoD will not grant or continue the facility security clearance(s) of the Company and its wholly owned subsidiaries without, at a minimum and without limitation, the Parties’ execution </w:t>
      </w:r>
      <w:r w:rsidR="00B21136">
        <w:rPr>
          <w:sz w:val="24"/>
          <w:szCs w:val="24"/>
        </w:rPr>
        <w:t xml:space="preserve">of </w:t>
      </w:r>
      <w:r>
        <w:rPr>
          <w:sz w:val="24"/>
          <w:szCs w:val="24"/>
        </w:rPr>
        <w:t xml:space="preserve">and </w:t>
      </w:r>
      <w:r w:rsidRPr="003D1527">
        <w:rPr>
          <w:sz w:val="24"/>
          <w:szCs w:val="24"/>
        </w:rPr>
        <w:t>compli</w:t>
      </w:r>
      <w:r>
        <w:rPr>
          <w:sz w:val="24"/>
          <w:szCs w:val="24"/>
        </w:rPr>
        <w:t xml:space="preserve">ance with </w:t>
      </w:r>
      <w:r w:rsidR="00B21136">
        <w:rPr>
          <w:sz w:val="24"/>
          <w:szCs w:val="24"/>
        </w:rPr>
        <w:t>their obligations under t</w:t>
      </w:r>
      <w:r>
        <w:rPr>
          <w:sz w:val="24"/>
          <w:szCs w:val="24"/>
        </w:rPr>
        <w:t>his Agreement, the purpose of which is to reasonably and effectively deny the Affiliates, as defined below, unauthorized access to classified information (as that phrase is defined in the NISPOM) and other information that is the subject of U.S. export control law</w:t>
      </w:r>
      <w:r w:rsidR="00B31667">
        <w:rPr>
          <w:sz w:val="24"/>
          <w:szCs w:val="24"/>
        </w:rPr>
        <w:t xml:space="preserve">s and regulations </w:t>
      </w:r>
      <w:r>
        <w:rPr>
          <w:sz w:val="24"/>
          <w:szCs w:val="24"/>
        </w:rPr>
        <w:t>(“</w:t>
      </w:r>
      <w:r>
        <w:rPr>
          <w:sz w:val="24"/>
          <w:szCs w:val="24"/>
          <w:u w:val="single"/>
        </w:rPr>
        <w:t>Export Controlled Information</w:t>
      </w:r>
      <w:r>
        <w:rPr>
          <w:sz w:val="24"/>
          <w:szCs w:val="24"/>
        </w:rPr>
        <w:t>”) and influence over the Company’s business or management in a manner that could result in the compromise of classified information or could adversely affect the performance of contracts pursuant to which access to classified information may be required.  As used herein, the term “</w:t>
      </w:r>
      <w:r>
        <w:rPr>
          <w:sz w:val="24"/>
          <w:szCs w:val="24"/>
          <w:u w:val="single"/>
        </w:rPr>
        <w:t>Affiliates</w:t>
      </w:r>
      <w:r>
        <w:rPr>
          <w:sz w:val="24"/>
          <w:szCs w:val="24"/>
        </w:rPr>
        <w:t xml:space="preserve">” means (a) the Ultimate Parent and (b) each entity that directly or indirectly controls, is directly or indirectly controlled by (other than the Company and its Controlled Entities), or is directly or indirectly under common control with the Ultimate Parent.  An entity that is subject to a controlling interest of the Ultimate Parent but operates under a </w:t>
      </w:r>
      <w:r w:rsidR="0095429F">
        <w:rPr>
          <w:sz w:val="24"/>
          <w:szCs w:val="24"/>
        </w:rPr>
        <w:t>DCSA</w:t>
      </w:r>
      <w:r>
        <w:rPr>
          <w:sz w:val="24"/>
          <w:szCs w:val="24"/>
        </w:rPr>
        <w:t xml:space="preserve"> FOCI mitigation agreement will not be considered an Affiliate for purposes of this Agreement so long as the entity’s FOCI mitigation agreement remains in effect.  In case of doubt, CFIUS mitigation is not a FOCI mitigation agreement as that term is used herein.  For purposes of this Agreement, the term “</w:t>
      </w:r>
      <w:r>
        <w:rPr>
          <w:sz w:val="24"/>
          <w:szCs w:val="24"/>
          <w:u w:val="single"/>
        </w:rPr>
        <w:t>Controlled Entities</w:t>
      </w:r>
      <w:r>
        <w:rPr>
          <w:sz w:val="24"/>
          <w:szCs w:val="24"/>
        </w:rPr>
        <w:t xml:space="preserve">” shall mean those subsidiary corporations (as defined in the NISPOM) and other companies in which the Company owns a controlling interest, either directly or indirectly through the Company’s ownership interest in intermediate companies as determined by </w:t>
      </w:r>
      <w:r w:rsidR="0095429F">
        <w:rPr>
          <w:sz w:val="24"/>
          <w:szCs w:val="24"/>
        </w:rPr>
        <w:t>DCSA</w:t>
      </w:r>
      <w:r>
        <w:rPr>
          <w:sz w:val="24"/>
          <w:szCs w:val="24"/>
        </w:rPr>
        <w:t>; and</w:t>
      </w:r>
    </w:p>
    <w:p w14:paraId="03C34FE8" w14:textId="77777777" w:rsidR="00EA45F7" w:rsidRDefault="00EA45F7" w:rsidP="00EA45F7">
      <w:pPr>
        <w:rPr>
          <w:sz w:val="24"/>
          <w:szCs w:val="24"/>
        </w:rPr>
      </w:pPr>
    </w:p>
    <w:p w14:paraId="76DD2057" w14:textId="5005BDA9" w:rsidR="00EA45F7" w:rsidRDefault="00EA45F7" w:rsidP="00EA45F7">
      <w:pPr>
        <w:rPr>
          <w:sz w:val="24"/>
          <w:szCs w:val="24"/>
        </w:rPr>
      </w:pPr>
      <w:r>
        <w:rPr>
          <w:sz w:val="24"/>
          <w:szCs w:val="24"/>
        </w:rPr>
        <w:tab/>
      </w:r>
      <w:r>
        <w:rPr>
          <w:b/>
          <w:sz w:val="24"/>
          <w:szCs w:val="24"/>
        </w:rPr>
        <w:t>WHEREAS</w:t>
      </w:r>
      <w:r>
        <w:rPr>
          <w:sz w:val="24"/>
          <w:szCs w:val="24"/>
        </w:rPr>
        <w:t xml:space="preserve">, </w:t>
      </w:r>
      <w:r w:rsidR="0095429F">
        <w:rPr>
          <w:sz w:val="24"/>
          <w:szCs w:val="24"/>
        </w:rPr>
        <w:t>DCSA</w:t>
      </w:r>
      <w:r>
        <w:rPr>
          <w:sz w:val="24"/>
          <w:szCs w:val="24"/>
        </w:rPr>
        <w:t xml:space="preserve"> has determined that the provisions of this Agreement are necessary to enable the United States to protect itself against the unauthorized disclosure of information relating to the national security; and</w:t>
      </w:r>
    </w:p>
    <w:p w14:paraId="1C2E9821" w14:textId="77777777" w:rsidR="00EA45F7" w:rsidRDefault="00EA45F7" w:rsidP="00EA45F7">
      <w:pPr>
        <w:rPr>
          <w:sz w:val="24"/>
          <w:szCs w:val="24"/>
        </w:rPr>
      </w:pPr>
    </w:p>
    <w:p w14:paraId="428EDA78" w14:textId="7EBE1283" w:rsidR="00EA45F7" w:rsidRDefault="00EA45F7" w:rsidP="00EA45F7">
      <w:pPr>
        <w:rPr>
          <w:sz w:val="24"/>
          <w:szCs w:val="24"/>
        </w:rPr>
      </w:pPr>
      <w:r>
        <w:rPr>
          <w:b/>
          <w:sz w:val="24"/>
          <w:szCs w:val="24"/>
        </w:rPr>
        <w:tab/>
        <w:t>WHEREAS</w:t>
      </w:r>
      <w:r>
        <w:rPr>
          <w:sz w:val="24"/>
          <w:szCs w:val="24"/>
        </w:rPr>
        <w:t xml:space="preserve">, the Company has agreed to establish a formal organizational structure, policies and procedures </w:t>
      </w:r>
      <w:r w:rsidR="00510CAA" w:rsidRPr="006100B9">
        <w:rPr>
          <w:sz w:val="24"/>
          <w:szCs w:val="24"/>
        </w:rPr>
        <w:t>in order to protect</w:t>
      </w:r>
      <w:r w:rsidR="00510CAA">
        <w:rPr>
          <w:sz w:val="24"/>
          <w:szCs w:val="24"/>
        </w:rPr>
        <w:t xml:space="preserve"> </w:t>
      </w:r>
      <w:r>
        <w:rPr>
          <w:sz w:val="24"/>
          <w:szCs w:val="24"/>
        </w:rPr>
        <w:t>classified information and Export Controlled Information entrusted to it and to place the responsibility therefor with a committee of its Board of Directors (the “</w:t>
      </w:r>
      <w:r>
        <w:rPr>
          <w:sz w:val="24"/>
          <w:szCs w:val="24"/>
          <w:u w:val="single"/>
        </w:rPr>
        <w:t>Company Board</w:t>
      </w:r>
      <w:r>
        <w:rPr>
          <w:sz w:val="24"/>
          <w:szCs w:val="24"/>
        </w:rPr>
        <w:t>”) to be known as the Government Security Committee, all as hereinafter provided; and</w:t>
      </w:r>
    </w:p>
    <w:p w14:paraId="7D5FF512" w14:textId="77777777" w:rsidR="00EA45F7" w:rsidRDefault="00EA45F7" w:rsidP="00EA45F7">
      <w:pPr>
        <w:rPr>
          <w:sz w:val="24"/>
          <w:szCs w:val="24"/>
        </w:rPr>
      </w:pPr>
    </w:p>
    <w:p w14:paraId="6549BEAE" w14:textId="77777777" w:rsidR="00EA45F7" w:rsidRDefault="00EA45F7" w:rsidP="00EA45F7">
      <w:pPr>
        <w:rPr>
          <w:sz w:val="24"/>
          <w:szCs w:val="24"/>
        </w:rPr>
      </w:pPr>
      <w:r>
        <w:rPr>
          <w:sz w:val="24"/>
          <w:szCs w:val="24"/>
        </w:rPr>
        <w:tab/>
      </w:r>
      <w:r>
        <w:rPr>
          <w:b/>
          <w:sz w:val="24"/>
          <w:szCs w:val="24"/>
        </w:rPr>
        <w:t>WHEREAS</w:t>
      </w:r>
      <w:r>
        <w:rPr>
          <w:sz w:val="24"/>
          <w:szCs w:val="24"/>
        </w:rPr>
        <w:t>,</w:t>
      </w:r>
      <w:r>
        <w:rPr>
          <w:b/>
          <w:sz w:val="24"/>
          <w:szCs w:val="24"/>
        </w:rPr>
        <w:t xml:space="preserve"> </w:t>
      </w:r>
      <w:r>
        <w:rPr>
          <w:sz w:val="24"/>
          <w:szCs w:val="24"/>
        </w:rPr>
        <w:t xml:space="preserve">the Parties agree that control of the Company should be vested in the Company Board; and </w:t>
      </w:r>
    </w:p>
    <w:p w14:paraId="5924FEE3" w14:textId="77777777" w:rsidR="00EA45F7" w:rsidRDefault="00EA45F7" w:rsidP="00EA45F7">
      <w:pPr>
        <w:rPr>
          <w:sz w:val="24"/>
          <w:szCs w:val="24"/>
        </w:rPr>
      </w:pPr>
    </w:p>
    <w:p w14:paraId="7B5336F5" w14:textId="21AEEA11" w:rsidR="00EA45F7" w:rsidRDefault="00EA45F7" w:rsidP="00EA45F7">
      <w:pPr>
        <w:rPr>
          <w:sz w:val="24"/>
          <w:szCs w:val="24"/>
        </w:rPr>
      </w:pPr>
      <w:r>
        <w:rPr>
          <w:b/>
          <w:sz w:val="24"/>
          <w:szCs w:val="24"/>
        </w:rPr>
        <w:tab/>
        <w:t>WHEREAS</w:t>
      </w:r>
      <w:r>
        <w:rPr>
          <w:sz w:val="24"/>
          <w:szCs w:val="24"/>
        </w:rPr>
        <w:t>, the Parties have agreed</w:t>
      </w:r>
      <w:r w:rsidR="009B4F39">
        <w:rPr>
          <w:sz w:val="24"/>
          <w:szCs w:val="24"/>
        </w:rPr>
        <w:t xml:space="preserve"> that management control of </w:t>
      </w:r>
      <w:r>
        <w:rPr>
          <w:sz w:val="24"/>
          <w:szCs w:val="24"/>
        </w:rPr>
        <w:t xml:space="preserve">the Company should be vested in resident citizens of the United States who have DoD personnel security clearances (as defined in the NISPOM); and </w:t>
      </w:r>
    </w:p>
    <w:p w14:paraId="427055CE" w14:textId="77777777" w:rsidR="00EA45F7" w:rsidRDefault="00EA45F7" w:rsidP="00EA45F7">
      <w:pPr>
        <w:rPr>
          <w:sz w:val="24"/>
          <w:szCs w:val="24"/>
        </w:rPr>
      </w:pPr>
    </w:p>
    <w:p w14:paraId="6A98A2F7" w14:textId="0B63F75B" w:rsidR="00EA45F7" w:rsidRDefault="00EA45F7" w:rsidP="00EA45F7">
      <w:pPr>
        <w:rPr>
          <w:sz w:val="24"/>
          <w:szCs w:val="24"/>
        </w:rPr>
      </w:pPr>
      <w:r>
        <w:rPr>
          <w:sz w:val="24"/>
          <w:szCs w:val="24"/>
        </w:rPr>
        <w:tab/>
      </w:r>
      <w:r>
        <w:rPr>
          <w:b/>
          <w:sz w:val="24"/>
          <w:szCs w:val="24"/>
        </w:rPr>
        <w:t>WHEREAS</w:t>
      </w:r>
      <w:r>
        <w:rPr>
          <w:sz w:val="24"/>
          <w:szCs w:val="24"/>
        </w:rPr>
        <w:t>, each Affiliate that is a Party to this Agreement, by its authorized representative, hereby affirms that: (a) it will not seek access to or accept classified information or Export Controlled Information entrusted to the Company, except as permissible under the NISPOM and applicable U.S. Government laws and regulations; (b) it will not attempt to control or adversely influence the Company’s performance of classified contracts and participation in classified programs; and (c) its involvement (individually and collectively) in the business</w:t>
      </w:r>
      <w:r w:rsidR="00392B6A">
        <w:rPr>
          <w:sz w:val="24"/>
          <w:szCs w:val="24"/>
        </w:rPr>
        <w:t xml:space="preserve"> affairs of the Company shall be in conformance with this Agreement</w:t>
      </w:r>
      <w:r>
        <w:rPr>
          <w:sz w:val="24"/>
          <w:szCs w:val="24"/>
        </w:rPr>
        <w:t>; and</w:t>
      </w:r>
    </w:p>
    <w:p w14:paraId="7CB0C37B" w14:textId="77777777" w:rsidR="00EA45F7" w:rsidRDefault="00EA45F7" w:rsidP="00EA45F7">
      <w:pPr>
        <w:rPr>
          <w:sz w:val="24"/>
          <w:szCs w:val="24"/>
        </w:rPr>
      </w:pPr>
    </w:p>
    <w:p w14:paraId="24483926" w14:textId="77777777" w:rsidR="00EA45F7" w:rsidRDefault="00EA45F7" w:rsidP="00EA45F7">
      <w:pPr>
        <w:rPr>
          <w:sz w:val="24"/>
          <w:szCs w:val="24"/>
        </w:rPr>
      </w:pPr>
      <w:r>
        <w:rPr>
          <w:b/>
          <w:sz w:val="24"/>
          <w:szCs w:val="24"/>
        </w:rPr>
        <w:tab/>
        <w:t>WHEREAS</w:t>
      </w:r>
      <w:r>
        <w:rPr>
          <w:sz w:val="24"/>
          <w:szCs w:val="24"/>
        </w:rPr>
        <w:t>, in order to meet DoD’s national security objectives in the matter of the Company’s facility security clearance(s) and to further the Company’s business objectives, the Parties intend to be bound by the provisions of this Agreement.</w:t>
      </w:r>
    </w:p>
    <w:p w14:paraId="01C53D33" w14:textId="77777777" w:rsidR="00EA45F7" w:rsidRDefault="00EA45F7" w:rsidP="00EA45F7">
      <w:pPr>
        <w:rPr>
          <w:sz w:val="24"/>
          <w:szCs w:val="24"/>
        </w:rPr>
      </w:pPr>
    </w:p>
    <w:p w14:paraId="06C99191" w14:textId="77777777" w:rsidR="00EA45F7" w:rsidRDefault="00EA45F7" w:rsidP="00EA45F7">
      <w:pPr>
        <w:rPr>
          <w:sz w:val="24"/>
          <w:szCs w:val="24"/>
        </w:rPr>
      </w:pPr>
      <w:r>
        <w:rPr>
          <w:b/>
          <w:sz w:val="24"/>
          <w:szCs w:val="24"/>
        </w:rPr>
        <w:tab/>
        <w:t>NOW THEREFORE</w:t>
      </w:r>
      <w:r>
        <w:rPr>
          <w:sz w:val="24"/>
          <w:szCs w:val="24"/>
        </w:rPr>
        <w:t>, it is expressly agreed by and among the Parties that this Agreement is hereby created and established to negate FOCI at the Company subject to the following terms and conditions to which all of the Parties expressly assent and agree:</w:t>
      </w:r>
    </w:p>
    <w:p w14:paraId="7DE21874" w14:textId="77777777" w:rsidR="00EA45F7" w:rsidRDefault="00EA45F7" w:rsidP="00EA45F7">
      <w:pPr>
        <w:rPr>
          <w:sz w:val="24"/>
        </w:rPr>
      </w:pPr>
    </w:p>
    <w:p w14:paraId="65D1147D" w14:textId="77777777" w:rsidR="00EA45F7" w:rsidRPr="00B620FF" w:rsidRDefault="00EA45F7" w:rsidP="00B620FF">
      <w:pPr>
        <w:pStyle w:val="Heading1"/>
        <w:rPr>
          <w:rFonts w:ascii="Times New Roman" w:hAnsi="Times New Roman"/>
          <w:b/>
        </w:rPr>
      </w:pPr>
      <w:bookmarkStart w:id="1" w:name="_Toc264989745"/>
      <w:r w:rsidRPr="00B620FF">
        <w:rPr>
          <w:rFonts w:ascii="Times New Roman" w:hAnsi="Times New Roman"/>
          <w:b/>
        </w:rPr>
        <w:t>ORGANIZATION</w:t>
      </w:r>
      <w:bookmarkEnd w:id="1"/>
    </w:p>
    <w:p w14:paraId="7E744310" w14:textId="77777777" w:rsidR="00DC72F3" w:rsidRDefault="00DC72F3">
      <w:pPr>
        <w:rPr>
          <w:sz w:val="24"/>
        </w:rPr>
      </w:pPr>
      <w:bookmarkStart w:id="2" w:name="_Toc264989746"/>
    </w:p>
    <w:p w14:paraId="210BE1CB" w14:textId="77777777" w:rsidR="00EA45F7" w:rsidRPr="00B620FF" w:rsidRDefault="00EA45F7" w:rsidP="00B620FF">
      <w:pPr>
        <w:pStyle w:val="Heading2"/>
      </w:pPr>
      <w:r w:rsidRPr="00B620FF">
        <w:rPr>
          <w:b/>
        </w:rPr>
        <w:t>ARTICLE I</w:t>
      </w:r>
      <w:r w:rsidRPr="00B620FF">
        <w:t xml:space="preserve"> - Establishment of Proxy Agreement</w:t>
      </w:r>
      <w:bookmarkEnd w:id="2"/>
    </w:p>
    <w:p w14:paraId="4D3DC27C" w14:textId="77777777" w:rsidR="00DC72F3" w:rsidRDefault="00DC72F3">
      <w:pPr>
        <w:rPr>
          <w:sz w:val="24"/>
        </w:rPr>
      </w:pPr>
    </w:p>
    <w:p w14:paraId="5FE1EF2D" w14:textId="5E82AD3F" w:rsidR="00EA45F7" w:rsidRPr="00B620FF" w:rsidRDefault="00B714F3" w:rsidP="00CB4503">
      <w:pPr>
        <w:pStyle w:val="BodyText"/>
        <w:ind w:firstLine="720"/>
        <w:rPr>
          <w:rFonts w:ascii="Times New Roman" w:hAnsi="Times New Roman"/>
        </w:rPr>
      </w:pPr>
      <w:r>
        <w:rPr>
          <w:rFonts w:ascii="Times New Roman" w:hAnsi="Times New Roman"/>
        </w:rPr>
        <w:t xml:space="preserve">1.01. </w:t>
      </w:r>
      <w:r w:rsidR="00EA45F7" w:rsidRPr="00B620FF">
        <w:rPr>
          <w:rFonts w:ascii="Times New Roman" w:hAnsi="Times New Roman"/>
        </w:rPr>
        <w:t>The establishment of this Agreement involves the selection of no less than three Proxy Holders with the qualifications set forth in Section 2.01 below.  The Proxy shall be granted by the Shareholder to the Proxy Holders pursuant to Article XIII of this Agreement.  DoD shall determine that all of the requirements set forth in this Agreement have been satisfied including the necessary indepe</w:t>
      </w:r>
      <w:r w:rsidR="00B31667" w:rsidRPr="00B620FF">
        <w:rPr>
          <w:rFonts w:ascii="Times New Roman" w:hAnsi="Times New Roman"/>
        </w:rPr>
        <w:t>ndence, separation of operation</w:t>
      </w:r>
      <w:r w:rsidR="00DC72F3">
        <w:rPr>
          <w:rFonts w:ascii="Times New Roman" w:hAnsi="Times New Roman"/>
        </w:rPr>
        <w:t>,</w:t>
      </w:r>
      <w:r w:rsidR="00EA45F7" w:rsidRPr="00B620FF">
        <w:rPr>
          <w:rFonts w:ascii="Times New Roman" w:hAnsi="Times New Roman"/>
        </w:rPr>
        <w:t xml:space="preserve"> and lack of interdependence between the Affiliates on the one hand, and the Company and/or its subsidiaries on the other hand, and the financial self-reliance and business viability of the Company.  </w:t>
      </w:r>
    </w:p>
    <w:p w14:paraId="1BEA1B09" w14:textId="77777777" w:rsidR="00DC72F3" w:rsidRDefault="00DC72F3">
      <w:pPr>
        <w:rPr>
          <w:sz w:val="24"/>
        </w:rPr>
      </w:pPr>
      <w:bookmarkStart w:id="3" w:name="_Toc264989747"/>
    </w:p>
    <w:p w14:paraId="79A187A8" w14:textId="77777777" w:rsidR="00EA45F7" w:rsidRPr="00B620FF" w:rsidRDefault="00EA45F7" w:rsidP="00B620FF">
      <w:pPr>
        <w:pStyle w:val="Heading2"/>
      </w:pPr>
      <w:r w:rsidRPr="00B620FF">
        <w:rPr>
          <w:b/>
        </w:rPr>
        <w:t>ARTICLE II</w:t>
      </w:r>
      <w:r w:rsidRPr="00B620FF">
        <w:t xml:space="preserve"> - Appointment of Proxy Holders</w:t>
      </w:r>
      <w:bookmarkEnd w:id="3"/>
    </w:p>
    <w:p w14:paraId="7F1BEB7A" w14:textId="77777777" w:rsidR="00DC72F3" w:rsidRDefault="00DC72F3">
      <w:pPr>
        <w:rPr>
          <w:sz w:val="24"/>
        </w:rPr>
      </w:pPr>
    </w:p>
    <w:p w14:paraId="44DE30F7" w14:textId="376A44EF" w:rsidR="00EA45F7" w:rsidRPr="00B620FF" w:rsidRDefault="00B714F3" w:rsidP="00C34E0B">
      <w:pPr>
        <w:pStyle w:val="BodyText"/>
        <w:ind w:firstLine="720"/>
        <w:rPr>
          <w:rFonts w:ascii="Times New Roman" w:hAnsi="Times New Roman"/>
        </w:rPr>
      </w:pPr>
      <w:r>
        <w:rPr>
          <w:rFonts w:ascii="Times New Roman" w:hAnsi="Times New Roman"/>
        </w:rPr>
        <w:t>2.01.</w:t>
      </w:r>
      <w:r w:rsidR="00EA45F7" w:rsidRPr="00B620FF">
        <w:rPr>
          <w:rFonts w:ascii="Times New Roman" w:hAnsi="Times New Roman"/>
        </w:rPr>
        <w:t xml:space="preserve"> Initial Proxy Holder nominees will be chosen by the Shareholder.  The initial and successor Proxy Holders shall be: (</w:t>
      </w:r>
      <w:proofErr w:type="spellStart"/>
      <w:r w:rsidR="00EA45F7" w:rsidRPr="00B620FF">
        <w:rPr>
          <w:rFonts w:ascii="Times New Roman" w:hAnsi="Times New Roman"/>
        </w:rPr>
        <w:t>i</w:t>
      </w:r>
      <w:proofErr w:type="spellEnd"/>
      <w:r w:rsidR="00EA45F7" w:rsidRPr="00B620FF">
        <w:rPr>
          <w:rFonts w:ascii="Times New Roman" w:hAnsi="Times New Roman"/>
        </w:rPr>
        <w:t>) resident citizens of the United States; (ii) have had no prior contractual, financial, or employment relationships with the Affiliates or the Company; (iii) certify their willingness to accept their security responsibilities; and (iv) be eligible for the requisite personnel security clearance. The appointment of initial and successor Proxy Holders shall not become e</w:t>
      </w:r>
      <w:r w:rsidR="00C34E0B" w:rsidRPr="00B620FF">
        <w:rPr>
          <w:rFonts w:ascii="Times New Roman" w:hAnsi="Times New Roman"/>
        </w:rPr>
        <w:t xml:space="preserve">ffective until approved by </w:t>
      </w:r>
      <w:r w:rsidR="0095429F">
        <w:rPr>
          <w:rFonts w:ascii="Times New Roman" w:hAnsi="Times New Roman"/>
        </w:rPr>
        <w:t>DCSA</w:t>
      </w:r>
      <w:r w:rsidR="00C34E0B" w:rsidRPr="00B620FF">
        <w:rPr>
          <w:rFonts w:ascii="Times New Roman" w:hAnsi="Times New Roman"/>
        </w:rPr>
        <w:t>.</w:t>
      </w:r>
    </w:p>
    <w:p w14:paraId="6D25A4E6" w14:textId="77777777" w:rsidR="00DC72F3" w:rsidRDefault="00DC72F3">
      <w:pPr>
        <w:rPr>
          <w:sz w:val="24"/>
        </w:rPr>
      </w:pPr>
    </w:p>
    <w:p w14:paraId="1B095404" w14:textId="671DF827" w:rsidR="00EA45F7" w:rsidRDefault="00EA45F7" w:rsidP="00EA45F7">
      <w:pPr>
        <w:ind w:firstLine="720"/>
        <w:rPr>
          <w:sz w:val="24"/>
        </w:rPr>
      </w:pPr>
      <w:r>
        <w:rPr>
          <w:sz w:val="24"/>
        </w:rPr>
        <w:t xml:space="preserve">2.02.  Except as authorized by Section 2.03 below, the Shareholder may not remove a Proxy Holder except for acts of gross negligence or willful misconduct </w:t>
      </w:r>
      <w:r>
        <w:rPr>
          <w:sz w:val="24"/>
        </w:rPr>
        <w:lastRenderedPageBreak/>
        <w:t xml:space="preserve">while in office. The Shareholder may remove a Proxy Holder for such acts by an instrument signed by or on behalf of the Shareholder and filed with the Company at its principal office in </w:t>
      </w:r>
      <w:r w:rsidR="00DC72F3">
        <w:rPr>
          <w:sz w:val="24"/>
        </w:rPr>
        <w:t>[city], [state].</w:t>
      </w:r>
      <w:r>
        <w:rPr>
          <w:sz w:val="24"/>
        </w:rPr>
        <w:t xml:space="preserve">  The Shareholder must notify </w:t>
      </w:r>
      <w:r w:rsidR="0095429F">
        <w:rPr>
          <w:sz w:val="24"/>
        </w:rPr>
        <w:t>DCSA</w:t>
      </w:r>
      <w:r>
        <w:rPr>
          <w:sz w:val="24"/>
        </w:rPr>
        <w:t xml:space="preserve"> at least twenty (20) days prior to </w:t>
      </w:r>
      <w:r w:rsidR="00B31667">
        <w:rPr>
          <w:sz w:val="24"/>
        </w:rPr>
        <w:t>filing such instrument, and such</w:t>
      </w:r>
      <w:r>
        <w:rPr>
          <w:sz w:val="24"/>
        </w:rPr>
        <w:t xml:space="preserve"> notice must be given pursuant to Section 15.01 of this Agreement.  Such an instrument of removal shall not be effective until a successor Proxy Holder who is qualified to serve hereunder has been identified.  However, if such removal would result in only one remaining Proxy Holder, then such an instrument of removal shall not be effective until a successor Proxy Holder who is qualified to serve hereunder has accepted appointment.</w:t>
      </w:r>
    </w:p>
    <w:p w14:paraId="4FE8E097" w14:textId="77777777" w:rsidR="00EA45F7" w:rsidRDefault="00EA45F7" w:rsidP="00EA45F7">
      <w:pPr>
        <w:rPr>
          <w:sz w:val="24"/>
        </w:rPr>
      </w:pPr>
    </w:p>
    <w:p w14:paraId="33FCD11B" w14:textId="03808DA3" w:rsidR="00EA45F7" w:rsidRDefault="00B714F3" w:rsidP="00EA45F7">
      <w:pPr>
        <w:ind w:firstLine="720"/>
        <w:rPr>
          <w:sz w:val="24"/>
        </w:rPr>
      </w:pPr>
      <w:r>
        <w:rPr>
          <w:sz w:val="24"/>
        </w:rPr>
        <w:t xml:space="preserve">2.03. </w:t>
      </w:r>
      <w:r w:rsidR="005D17C3">
        <w:rPr>
          <w:sz w:val="24"/>
        </w:rPr>
        <w:t xml:space="preserve">With the approval of </w:t>
      </w:r>
      <w:r w:rsidR="00DC72F3">
        <w:rPr>
          <w:sz w:val="24"/>
        </w:rPr>
        <w:t xml:space="preserve"> </w:t>
      </w:r>
      <w:r w:rsidR="0095429F">
        <w:rPr>
          <w:sz w:val="24"/>
        </w:rPr>
        <w:t>DCSA</w:t>
      </w:r>
      <w:r w:rsidR="00EA45F7">
        <w:rPr>
          <w:sz w:val="24"/>
        </w:rPr>
        <w:t>, the Shareholder may also remove a Proxy Holder for acts in violation of this Agreement,</w:t>
      </w:r>
      <w:r w:rsidR="00D273BE">
        <w:rPr>
          <w:sz w:val="24"/>
        </w:rPr>
        <w:t xml:space="preserve"> </w:t>
      </w:r>
      <w:r w:rsidR="00EA45F7">
        <w:rPr>
          <w:sz w:val="24"/>
        </w:rPr>
        <w:t xml:space="preserve">including the inability to protect the legitimate economic interests of the Shareholder pursuant to Section 6.05 below.  The Shareholder must petition </w:t>
      </w:r>
      <w:r w:rsidR="0095429F">
        <w:rPr>
          <w:sz w:val="24"/>
        </w:rPr>
        <w:t>DCSA</w:t>
      </w:r>
      <w:r w:rsidR="00EA45F7">
        <w:rPr>
          <w:sz w:val="24"/>
        </w:rPr>
        <w:t xml:space="preserve"> for permission to remove a Proxy Holder for acts in violation of this Agreement, and </w:t>
      </w:r>
      <w:r w:rsidR="0095429F">
        <w:rPr>
          <w:sz w:val="24"/>
        </w:rPr>
        <w:t>DCSA</w:t>
      </w:r>
      <w:r w:rsidR="00EA45F7">
        <w:rPr>
          <w:sz w:val="24"/>
        </w:rPr>
        <w:t xml:space="preserve"> has the right to determine, in its sole discretion, whether to grant such petition.</w:t>
      </w:r>
    </w:p>
    <w:p w14:paraId="04EEC0E5" w14:textId="77777777" w:rsidR="00EA45F7" w:rsidRDefault="00EA45F7" w:rsidP="00EA45F7">
      <w:pPr>
        <w:rPr>
          <w:sz w:val="24"/>
        </w:rPr>
      </w:pPr>
    </w:p>
    <w:p w14:paraId="566ABAA0" w14:textId="53636461" w:rsidR="00EA45F7" w:rsidRDefault="00EA45F7" w:rsidP="00EA45F7">
      <w:pPr>
        <w:ind w:firstLine="720"/>
        <w:rPr>
          <w:sz w:val="24"/>
        </w:rPr>
      </w:pPr>
      <w:r>
        <w:rPr>
          <w:sz w:val="24"/>
        </w:rPr>
        <w:t xml:space="preserve">2.04. A Proxy Holder may at any time resign by submitting to the Company at its principal office in </w:t>
      </w:r>
      <w:r w:rsidR="00DC72F3">
        <w:rPr>
          <w:sz w:val="24"/>
        </w:rPr>
        <w:t>[city]</w:t>
      </w:r>
      <w:r w:rsidR="00AA3FE1">
        <w:rPr>
          <w:sz w:val="24"/>
        </w:rPr>
        <w:t>,</w:t>
      </w:r>
      <w:r w:rsidR="00DC72F3">
        <w:rPr>
          <w:sz w:val="24"/>
        </w:rPr>
        <w:t xml:space="preserve"> [</w:t>
      </w:r>
      <w:r w:rsidR="0028799B">
        <w:rPr>
          <w:sz w:val="24"/>
        </w:rPr>
        <w:t>s</w:t>
      </w:r>
      <w:r w:rsidR="00961027">
        <w:rPr>
          <w:sz w:val="24"/>
        </w:rPr>
        <w:t>tate</w:t>
      </w:r>
      <w:r w:rsidR="00DC72F3">
        <w:rPr>
          <w:sz w:val="24"/>
        </w:rPr>
        <w:t>],</w:t>
      </w:r>
      <w:r>
        <w:rPr>
          <w:sz w:val="24"/>
        </w:rPr>
        <w:t xml:space="preserve"> a resignation in writing, with notice to the Shareholder and </w:t>
      </w:r>
      <w:r w:rsidR="0095429F">
        <w:rPr>
          <w:sz w:val="24"/>
        </w:rPr>
        <w:t>DCSA</w:t>
      </w:r>
      <w:r>
        <w:rPr>
          <w:sz w:val="24"/>
        </w:rPr>
        <w:t xml:space="preserve"> pursuant to Section 15.01 below.  Such resignation shall be effective </w:t>
      </w:r>
      <w:r w:rsidR="00DC72F3">
        <w:rPr>
          <w:sz w:val="24"/>
        </w:rPr>
        <w:t>on</w:t>
      </w:r>
      <w:r w:rsidR="00D273BE" w:rsidRPr="00E941D7">
        <w:rPr>
          <w:sz w:val="24"/>
        </w:rPr>
        <w:t xml:space="preserve"> the </w:t>
      </w:r>
      <w:r w:rsidR="00DC72F3">
        <w:rPr>
          <w:sz w:val="24"/>
        </w:rPr>
        <w:t>date</w:t>
      </w:r>
      <w:r w:rsidR="00D273BE" w:rsidRPr="00E941D7">
        <w:rPr>
          <w:sz w:val="24"/>
        </w:rPr>
        <w:t xml:space="preserve"> of </w:t>
      </w:r>
      <w:r w:rsidR="00DC72F3">
        <w:rPr>
          <w:sz w:val="24"/>
        </w:rPr>
        <w:t xml:space="preserve">resignation stated by </w:t>
      </w:r>
      <w:r w:rsidR="00D273BE" w:rsidRPr="00E941D7">
        <w:rPr>
          <w:sz w:val="24"/>
        </w:rPr>
        <w:t xml:space="preserve">the </w:t>
      </w:r>
      <w:r w:rsidR="00DC72F3">
        <w:rPr>
          <w:sz w:val="24"/>
        </w:rPr>
        <w:t>Proxy Holder.</w:t>
      </w:r>
      <w:r w:rsidR="008C7646">
        <w:rPr>
          <w:sz w:val="24"/>
        </w:rPr>
        <w:t xml:space="preserve">  </w:t>
      </w:r>
      <w:r>
        <w:rPr>
          <w:sz w:val="24"/>
        </w:rPr>
        <w:t>No formal acceptance of resignation by the Company is necessary to make the resignation effective.  Upon resignation, a Proxy Holder’s obligations and responsibilities under this Agreement are completed.  However, if such resignation would result in only one remaining Proxy Holder, then the resignation shall not be effective until a successor Proxy Holder who is qualified to serve hereunder has accepted appointment.</w:t>
      </w:r>
    </w:p>
    <w:p w14:paraId="5786771F" w14:textId="77777777" w:rsidR="00EA45F7" w:rsidRDefault="00EA45F7" w:rsidP="00EA45F7">
      <w:pPr>
        <w:rPr>
          <w:sz w:val="24"/>
        </w:rPr>
      </w:pPr>
    </w:p>
    <w:p w14:paraId="5C94C8C9" w14:textId="6F96D1A8" w:rsidR="00EA45F7" w:rsidRDefault="00B21136" w:rsidP="00EA45F7">
      <w:pPr>
        <w:ind w:firstLine="720"/>
        <w:rPr>
          <w:sz w:val="24"/>
        </w:rPr>
      </w:pPr>
      <w:r>
        <w:rPr>
          <w:sz w:val="24"/>
        </w:rPr>
        <w:t xml:space="preserve">2.05. </w:t>
      </w:r>
      <w:r w:rsidR="00EA45F7">
        <w:rPr>
          <w:sz w:val="24"/>
        </w:rPr>
        <w:t>Nomination and appointment of successor Proxy Holders shall be accomplished as follows:</w:t>
      </w:r>
    </w:p>
    <w:p w14:paraId="52E7AFC5" w14:textId="77777777" w:rsidR="00EA45F7" w:rsidRDefault="00EA45F7" w:rsidP="00EA45F7">
      <w:pPr>
        <w:rPr>
          <w:sz w:val="24"/>
        </w:rPr>
      </w:pPr>
    </w:p>
    <w:p w14:paraId="1D4EEFDC" w14:textId="4A27FC14" w:rsidR="00EA45F7" w:rsidRDefault="00B21136" w:rsidP="00EA45F7">
      <w:pPr>
        <w:rPr>
          <w:sz w:val="24"/>
        </w:rPr>
      </w:pPr>
      <w:r>
        <w:rPr>
          <w:sz w:val="24"/>
        </w:rPr>
        <w:tab/>
      </w:r>
      <w:r>
        <w:rPr>
          <w:sz w:val="24"/>
        </w:rPr>
        <w:tab/>
        <w:t xml:space="preserve">a. </w:t>
      </w:r>
      <w:r w:rsidR="00EA45F7">
        <w:rPr>
          <w:sz w:val="24"/>
        </w:rPr>
        <w:t xml:space="preserve">In the event of the death, resignation, removal or inability to act of any Proxy Holder, the Company shall give prompt written notice to </w:t>
      </w:r>
      <w:r w:rsidR="0095429F">
        <w:rPr>
          <w:sz w:val="24"/>
        </w:rPr>
        <w:t>DCSA</w:t>
      </w:r>
      <w:r w:rsidR="00EA45F7">
        <w:rPr>
          <w:sz w:val="24"/>
        </w:rPr>
        <w:t xml:space="preserve"> and the Shareholder.  </w:t>
      </w:r>
      <w:r w:rsidR="00782C5D">
        <w:rPr>
          <w:sz w:val="24"/>
        </w:rPr>
        <w:t xml:space="preserve">The </w:t>
      </w:r>
      <w:r w:rsidR="00DC72F3">
        <w:rPr>
          <w:sz w:val="24"/>
        </w:rPr>
        <w:t xml:space="preserve">remaining Proxy Holders </w:t>
      </w:r>
      <w:r w:rsidR="001C1996">
        <w:rPr>
          <w:sz w:val="24"/>
        </w:rPr>
        <w:t xml:space="preserve">shall </w:t>
      </w:r>
      <w:r w:rsidR="00DC72F3">
        <w:rPr>
          <w:sz w:val="24"/>
        </w:rPr>
        <w:t>nominate</w:t>
      </w:r>
      <w:r w:rsidR="001C1996">
        <w:rPr>
          <w:sz w:val="24"/>
        </w:rPr>
        <w:t xml:space="preserve"> a successor Proxy Holder</w:t>
      </w:r>
      <w:r w:rsidR="0053139D">
        <w:rPr>
          <w:sz w:val="24"/>
        </w:rPr>
        <w:t xml:space="preserve"> </w:t>
      </w:r>
      <w:r w:rsidR="001C1996">
        <w:rPr>
          <w:sz w:val="24"/>
        </w:rPr>
        <w:t xml:space="preserve">using </w:t>
      </w:r>
      <w:r w:rsidR="0053139D">
        <w:rPr>
          <w:sz w:val="24"/>
        </w:rPr>
        <w:t>their</w:t>
      </w:r>
      <w:r w:rsidR="001C1996">
        <w:rPr>
          <w:sz w:val="24"/>
        </w:rPr>
        <w:t xml:space="preserve"> </w:t>
      </w:r>
      <w:r w:rsidR="00EA45F7">
        <w:rPr>
          <w:sz w:val="24"/>
        </w:rPr>
        <w:t xml:space="preserve">Best Efforts and diligence, and shall notify </w:t>
      </w:r>
      <w:r w:rsidR="00DC72F3">
        <w:rPr>
          <w:sz w:val="24"/>
        </w:rPr>
        <w:t xml:space="preserve">the Shareholder and </w:t>
      </w:r>
      <w:r w:rsidR="0095429F">
        <w:rPr>
          <w:sz w:val="24"/>
        </w:rPr>
        <w:t>DCSA</w:t>
      </w:r>
      <w:r w:rsidR="00EA45F7">
        <w:rPr>
          <w:sz w:val="24"/>
        </w:rPr>
        <w:t xml:space="preserve"> of the nominee.</w:t>
      </w:r>
      <w:r w:rsidR="00DC72F3">
        <w:rPr>
          <w:sz w:val="24"/>
        </w:rPr>
        <w:t xml:space="preserve">  In the event that a nominee is vetoed by the Shareholder pursuant to Section 2.05</w:t>
      </w:r>
      <w:r w:rsidR="00EB4CA3">
        <w:rPr>
          <w:sz w:val="24"/>
        </w:rPr>
        <w:t>.</w:t>
      </w:r>
      <w:r w:rsidR="00DC72F3">
        <w:rPr>
          <w:sz w:val="24"/>
        </w:rPr>
        <w:t xml:space="preserve">b below, the remaining Proxy Holders shall use their </w:t>
      </w:r>
      <w:r w:rsidR="0053139D">
        <w:rPr>
          <w:sz w:val="24"/>
        </w:rPr>
        <w:t>Best Effort</w:t>
      </w:r>
      <w:r w:rsidR="00DC72F3">
        <w:rPr>
          <w:sz w:val="24"/>
        </w:rPr>
        <w:t>s and diligence to nominate an alternate successor Proxy Holder.</w:t>
      </w:r>
      <w:r w:rsidR="00EA45F7">
        <w:rPr>
          <w:sz w:val="24"/>
        </w:rPr>
        <w:t xml:space="preserve">  As used herein, “</w:t>
      </w:r>
      <w:r w:rsidR="00EA45F7">
        <w:rPr>
          <w:sz w:val="24"/>
          <w:u w:val="single"/>
        </w:rPr>
        <w:t>Best Efforts</w:t>
      </w:r>
      <w:r w:rsidR="00EA45F7">
        <w:rPr>
          <w:sz w:val="24"/>
        </w:rPr>
        <w:t>” means performance of duties, including fiduciary duties, in good faith and in a manner believed to be: (</w:t>
      </w:r>
      <w:proofErr w:type="spellStart"/>
      <w:r w:rsidR="00EA45F7">
        <w:rPr>
          <w:sz w:val="24"/>
        </w:rPr>
        <w:t>i</w:t>
      </w:r>
      <w:proofErr w:type="spellEnd"/>
      <w:r w:rsidR="00EA45F7">
        <w:rPr>
          <w:sz w:val="24"/>
        </w:rPr>
        <w:t>) in the U.S. national interest; (ii) where not inconsistent with the U.S. national interest, in the best interests of the Company and the Company’s shareholders in accordance with applicable state law to the extent that any such state law is not preempted by this Agreement; and (iii) with such care, including reasonable inquiry, as an ordinarily prudent person in a like position would use under similar circumstances.</w:t>
      </w:r>
    </w:p>
    <w:p w14:paraId="785495D9" w14:textId="77777777" w:rsidR="00782C5D" w:rsidRDefault="00782C5D" w:rsidP="00782C5D">
      <w:pPr>
        <w:rPr>
          <w:sz w:val="24"/>
        </w:rPr>
      </w:pPr>
    </w:p>
    <w:p w14:paraId="6005983F" w14:textId="782F3A49" w:rsidR="00DC72F3" w:rsidRDefault="00DC72F3">
      <w:pPr>
        <w:rPr>
          <w:sz w:val="24"/>
        </w:rPr>
      </w:pPr>
      <w:r>
        <w:rPr>
          <w:sz w:val="24"/>
        </w:rPr>
        <w:lastRenderedPageBreak/>
        <w:t xml:space="preserve">            </w:t>
      </w:r>
      <w:r w:rsidR="00CB5C95">
        <w:rPr>
          <w:sz w:val="24"/>
        </w:rPr>
        <w:tab/>
      </w:r>
      <w:r>
        <w:rPr>
          <w:sz w:val="24"/>
        </w:rPr>
        <w:t xml:space="preserve">b. The Shareholder shall not have the right to nominate or suggest any person for the position of a successor Proxy Holder. </w:t>
      </w:r>
      <w:r w:rsidR="00DA7C74">
        <w:rPr>
          <w:sz w:val="24"/>
        </w:rPr>
        <w:t xml:space="preserve"> </w:t>
      </w:r>
      <w:r>
        <w:rPr>
          <w:sz w:val="24"/>
        </w:rPr>
        <w:t xml:space="preserve">The Shareholder shall have the right to </w:t>
      </w:r>
      <w:r w:rsidR="00B77535">
        <w:rPr>
          <w:sz w:val="24"/>
        </w:rPr>
        <w:t>v</w:t>
      </w:r>
      <w:r>
        <w:rPr>
          <w:sz w:val="24"/>
        </w:rPr>
        <w:t>eto without cause a nominee for the position of successor Proxy Holder.</w:t>
      </w:r>
      <w:r w:rsidR="00DA7C74">
        <w:rPr>
          <w:sz w:val="24"/>
        </w:rPr>
        <w:t xml:space="preserve"> </w:t>
      </w:r>
      <w:r>
        <w:rPr>
          <w:sz w:val="24"/>
        </w:rPr>
        <w:t xml:space="preserve"> Absent a veto by the Shareholder of a nominee, and upon approval by </w:t>
      </w:r>
      <w:r w:rsidR="0095429F">
        <w:rPr>
          <w:sz w:val="24"/>
        </w:rPr>
        <w:t>DCSA</w:t>
      </w:r>
      <w:r>
        <w:rPr>
          <w:sz w:val="24"/>
        </w:rPr>
        <w:t xml:space="preserve">, the nominee may be appointed by the remaining Proxy Holders. </w:t>
      </w:r>
      <w:r w:rsidR="00875B28">
        <w:rPr>
          <w:sz w:val="24"/>
        </w:rPr>
        <w:t xml:space="preserve"> </w:t>
      </w:r>
      <w:r>
        <w:rPr>
          <w:sz w:val="24"/>
        </w:rPr>
        <w:t xml:space="preserve">The Shareholder shall notify the remaining Proxy Holders and </w:t>
      </w:r>
      <w:r w:rsidR="0095429F">
        <w:rPr>
          <w:sz w:val="24"/>
        </w:rPr>
        <w:t>DCSA</w:t>
      </w:r>
      <w:r>
        <w:rPr>
          <w:sz w:val="24"/>
        </w:rPr>
        <w:t xml:space="preserve"> of acceptance or veto within </w:t>
      </w:r>
      <w:r w:rsidR="00875B28">
        <w:rPr>
          <w:sz w:val="24"/>
        </w:rPr>
        <w:t>twenty (</w:t>
      </w:r>
      <w:r>
        <w:rPr>
          <w:sz w:val="24"/>
        </w:rPr>
        <w:t>20</w:t>
      </w:r>
      <w:r w:rsidR="00875B28">
        <w:rPr>
          <w:sz w:val="24"/>
        </w:rPr>
        <w:t>)</w:t>
      </w:r>
      <w:r>
        <w:rPr>
          <w:sz w:val="24"/>
        </w:rPr>
        <w:t xml:space="preserve"> days of receipt of the nomination of a successor Proxy Holder. </w:t>
      </w:r>
      <w:r w:rsidR="00875B28">
        <w:rPr>
          <w:sz w:val="24"/>
        </w:rPr>
        <w:t xml:space="preserve"> </w:t>
      </w:r>
      <w:r>
        <w:rPr>
          <w:sz w:val="24"/>
        </w:rPr>
        <w:t xml:space="preserve">Failure by the Shareholder to </w:t>
      </w:r>
      <w:r w:rsidR="00875B28">
        <w:rPr>
          <w:sz w:val="24"/>
        </w:rPr>
        <w:t xml:space="preserve">so </w:t>
      </w:r>
      <w:r>
        <w:rPr>
          <w:sz w:val="24"/>
        </w:rPr>
        <w:t>notify the Proxy Holders within</w:t>
      </w:r>
      <w:r w:rsidR="00875B28">
        <w:rPr>
          <w:sz w:val="24"/>
        </w:rPr>
        <w:t xml:space="preserve"> twenty (</w:t>
      </w:r>
      <w:r>
        <w:rPr>
          <w:sz w:val="24"/>
        </w:rPr>
        <w:t>20</w:t>
      </w:r>
      <w:r w:rsidR="00875B28">
        <w:rPr>
          <w:sz w:val="24"/>
        </w:rPr>
        <w:t>)</w:t>
      </w:r>
      <w:r>
        <w:rPr>
          <w:sz w:val="24"/>
        </w:rPr>
        <w:t xml:space="preserve"> days of notification of nomination shall be deemed to constitute acceptance. </w:t>
      </w:r>
    </w:p>
    <w:p w14:paraId="51AE90D0" w14:textId="77777777" w:rsidR="00DC72F3" w:rsidRDefault="00DC72F3">
      <w:pPr>
        <w:rPr>
          <w:sz w:val="24"/>
        </w:rPr>
      </w:pPr>
    </w:p>
    <w:p w14:paraId="30F652EE" w14:textId="7F4C0C19" w:rsidR="00DC72F3" w:rsidRDefault="00DC72F3">
      <w:pPr>
        <w:rPr>
          <w:sz w:val="24"/>
        </w:rPr>
      </w:pPr>
      <w:r>
        <w:rPr>
          <w:sz w:val="24"/>
        </w:rPr>
        <w:tab/>
      </w:r>
      <w:r w:rsidR="00CB5C95">
        <w:rPr>
          <w:sz w:val="24"/>
        </w:rPr>
        <w:tab/>
      </w:r>
      <w:r>
        <w:rPr>
          <w:sz w:val="24"/>
        </w:rPr>
        <w:t>c. If the Shareholder vetoe</w:t>
      </w:r>
      <w:r w:rsidR="000541F4">
        <w:rPr>
          <w:sz w:val="24"/>
        </w:rPr>
        <w:t>s</w:t>
      </w:r>
      <w:r>
        <w:rPr>
          <w:sz w:val="24"/>
        </w:rPr>
        <w:t xml:space="preserve"> three successive nominees proposed by the remaining Proxy Holders, the third nominee, upon approval by </w:t>
      </w:r>
      <w:r w:rsidR="0095429F">
        <w:rPr>
          <w:sz w:val="24"/>
        </w:rPr>
        <w:t>DCSA</w:t>
      </w:r>
      <w:r>
        <w:rPr>
          <w:sz w:val="24"/>
        </w:rPr>
        <w:t xml:space="preserve">, shall be accepted absent an appeal submitted by the Shareholder to </w:t>
      </w:r>
      <w:r w:rsidR="0095429F">
        <w:rPr>
          <w:sz w:val="24"/>
        </w:rPr>
        <w:t>DCSA</w:t>
      </w:r>
      <w:r>
        <w:rPr>
          <w:sz w:val="24"/>
        </w:rPr>
        <w:t xml:space="preserve"> for reasonable cause.</w:t>
      </w:r>
    </w:p>
    <w:p w14:paraId="74D8465B" w14:textId="77777777" w:rsidR="00DC72F3" w:rsidRDefault="00DC72F3">
      <w:pPr>
        <w:rPr>
          <w:sz w:val="24"/>
        </w:rPr>
      </w:pPr>
    </w:p>
    <w:p w14:paraId="280FFF5B" w14:textId="769312C0" w:rsidR="00782C5D" w:rsidRDefault="00DC72F3" w:rsidP="00782C5D">
      <w:pPr>
        <w:rPr>
          <w:sz w:val="24"/>
        </w:rPr>
      </w:pPr>
      <w:r>
        <w:rPr>
          <w:sz w:val="24"/>
        </w:rPr>
        <w:tab/>
      </w:r>
      <w:r w:rsidR="00CB5C95">
        <w:rPr>
          <w:sz w:val="24"/>
        </w:rPr>
        <w:tab/>
      </w:r>
      <w:r>
        <w:rPr>
          <w:sz w:val="24"/>
        </w:rPr>
        <w:t>d.</w:t>
      </w:r>
      <w:r w:rsidR="00B205C7">
        <w:rPr>
          <w:sz w:val="24"/>
        </w:rPr>
        <w:t xml:space="preserve"> </w:t>
      </w:r>
      <w:r w:rsidR="00782C5D">
        <w:rPr>
          <w:sz w:val="24"/>
        </w:rPr>
        <w:t xml:space="preserve">Any nomination and appointment of a successor Proxy Holder shall be made by an instrument in writing signed by the </w:t>
      </w:r>
      <w:r>
        <w:rPr>
          <w:sz w:val="24"/>
        </w:rPr>
        <w:t>remaining Proxy Holders.</w:t>
      </w:r>
      <w:r w:rsidR="00782C5D">
        <w:rPr>
          <w:sz w:val="24"/>
        </w:rPr>
        <w:t xml:space="preserve">  Counterparts of such instrument shall be delivered to the Company, </w:t>
      </w:r>
      <w:r w:rsidR="0095429F">
        <w:rPr>
          <w:sz w:val="24"/>
        </w:rPr>
        <w:t>DCSA</w:t>
      </w:r>
      <w:r w:rsidR="00782C5D">
        <w:rPr>
          <w:sz w:val="24"/>
        </w:rPr>
        <w:t xml:space="preserve"> and the </w:t>
      </w:r>
      <w:r>
        <w:rPr>
          <w:sz w:val="24"/>
        </w:rPr>
        <w:t>Shareholder</w:t>
      </w:r>
      <w:r w:rsidR="001C1996">
        <w:rPr>
          <w:sz w:val="24"/>
        </w:rPr>
        <w:t xml:space="preserve"> </w:t>
      </w:r>
      <w:r w:rsidR="00782C5D">
        <w:rPr>
          <w:sz w:val="24"/>
        </w:rPr>
        <w:t>in accordance with Section 15.01 below.</w:t>
      </w:r>
    </w:p>
    <w:p w14:paraId="08C407ED" w14:textId="77777777" w:rsidR="00EA45F7" w:rsidRDefault="00EA45F7" w:rsidP="00EA45F7">
      <w:pPr>
        <w:rPr>
          <w:sz w:val="24"/>
        </w:rPr>
      </w:pPr>
    </w:p>
    <w:p w14:paraId="6370B59C" w14:textId="6A51EC73" w:rsidR="00EA45F7" w:rsidRDefault="00EA45F7" w:rsidP="00EA45F7">
      <w:pPr>
        <w:ind w:firstLine="720"/>
        <w:rPr>
          <w:sz w:val="24"/>
        </w:rPr>
      </w:pPr>
      <w:r>
        <w:rPr>
          <w:sz w:val="24"/>
        </w:rPr>
        <w:t xml:space="preserve">2.06. Acceptance of appointment for all initial or successor Proxy Holders as provided above may only be accomplished by their agreement to be bound by the terms of this Agreement, as evidenced by their signature on the counterpart of this Agreement on file at the Company’s principal office in </w:t>
      </w:r>
      <w:r w:rsidR="00DC72F3">
        <w:rPr>
          <w:sz w:val="24"/>
        </w:rPr>
        <w:t>[city]</w:t>
      </w:r>
      <w:r w:rsidR="00AA3FE1">
        <w:rPr>
          <w:sz w:val="24"/>
        </w:rPr>
        <w:t>,</w:t>
      </w:r>
      <w:r w:rsidR="00DC72F3">
        <w:rPr>
          <w:sz w:val="24"/>
        </w:rPr>
        <w:t xml:space="preserve"> [state],</w:t>
      </w:r>
      <w:r>
        <w:rPr>
          <w:sz w:val="24"/>
        </w:rPr>
        <w:t xml:space="preserve"> with copies to the incumbent Proxy Holders, the Shareholder and </w:t>
      </w:r>
      <w:r w:rsidR="0095429F">
        <w:rPr>
          <w:sz w:val="24"/>
        </w:rPr>
        <w:t>DCSA</w:t>
      </w:r>
      <w:r>
        <w:rPr>
          <w:sz w:val="24"/>
        </w:rPr>
        <w:t xml:space="preserve">.  Upon such acceptance of appointment by the nominee and approval by </w:t>
      </w:r>
      <w:r w:rsidR="0095429F">
        <w:rPr>
          <w:sz w:val="24"/>
        </w:rPr>
        <w:t>DCSA</w:t>
      </w:r>
      <w:r>
        <w:rPr>
          <w:sz w:val="24"/>
        </w:rPr>
        <w:t>, the initial or successor Proxy Holder shall be vested with all the rights, powers, authority and immunities herein conferred upon the Proxy Holders by this Agreement.</w:t>
      </w:r>
    </w:p>
    <w:p w14:paraId="75F40972" w14:textId="77777777" w:rsidR="00EA45F7" w:rsidRDefault="00EA45F7" w:rsidP="00EA45F7">
      <w:pPr>
        <w:rPr>
          <w:sz w:val="24"/>
        </w:rPr>
      </w:pPr>
    </w:p>
    <w:p w14:paraId="2E1B4A35" w14:textId="78FA46D2" w:rsidR="00782C5D" w:rsidRDefault="00B205C7" w:rsidP="00782C5D">
      <w:pPr>
        <w:ind w:firstLine="720"/>
        <w:rPr>
          <w:sz w:val="24"/>
        </w:rPr>
      </w:pPr>
      <w:r>
        <w:rPr>
          <w:sz w:val="24"/>
        </w:rPr>
        <w:t xml:space="preserve">2.07. </w:t>
      </w:r>
      <w:r w:rsidR="00EA45F7">
        <w:rPr>
          <w:sz w:val="24"/>
        </w:rPr>
        <w:t xml:space="preserve">Upon the death, resignation, removal or disability of a Proxy Holder, the remaining Proxy Holders may exercise all of the rights, powers and privileges of the Proxy Holders as set forth in this Agreement until a successor accepts appointment.  </w:t>
      </w:r>
      <w:r w:rsidR="00782C5D">
        <w:rPr>
          <w:sz w:val="24"/>
        </w:rPr>
        <w:t xml:space="preserve">If no Proxy Holders remain, the Chairman or Acting Chairman of the Board of Directors of the Company shall, upon written notice to </w:t>
      </w:r>
      <w:r w:rsidR="0095429F">
        <w:rPr>
          <w:sz w:val="24"/>
        </w:rPr>
        <w:t>DCSA</w:t>
      </w:r>
      <w:r w:rsidR="00782C5D">
        <w:rPr>
          <w:sz w:val="24"/>
        </w:rPr>
        <w:t>, be automatically vested with all rights, powers, authorities and immunities of the Proxy Holders for an interim period</w:t>
      </w:r>
      <w:r w:rsidR="004D4069">
        <w:rPr>
          <w:sz w:val="24"/>
        </w:rPr>
        <w:t xml:space="preserve"> </w:t>
      </w:r>
      <w:r w:rsidR="00DC72F3">
        <w:rPr>
          <w:sz w:val="24"/>
        </w:rPr>
        <w:t xml:space="preserve">not to exceed </w:t>
      </w:r>
      <w:r w:rsidR="00D85113">
        <w:rPr>
          <w:sz w:val="24"/>
        </w:rPr>
        <w:t>thirty (</w:t>
      </w:r>
      <w:r w:rsidR="00DC72F3">
        <w:rPr>
          <w:sz w:val="24"/>
        </w:rPr>
        <w:t>30</w:t>
      </w:r>
      <w:r w:rsidR="00D85113">
        <w:rPr>
          <w:sz w:val="24"/>
        </w:rPr>
        <w:t>)</w:t>
      </w:r>
      <w:r w:rsidR="00DC72F3">
        <w:rPr>
          <w:sz w:val="24"/>
        </w:rPr>
        <w:t xml:space="preserve"> days, except that the Shareholder shall, under such circumstances, have the right to appoint two </w:t>
      </w:r>
      <w:r w:rsidR="00AB2DD0">
        <w:rPr>
          <w:sz w:val="24"/>
        </w:rPr>
        <w:t xml:space="preserve">(2) </w:t>
      </w:r>
      <w:r w:rsidR="00DC72F3">
        <w:rPr>
          <w:sz w:val="24"/>
        </w:rPr>
        <w:t>new Proxy Holders pursuant to Section 2.01</w:t>
      </w:r>
      <w:r w:rsidR="00AB2DD0">
        <w:rPr>
          <w:sz w:val="24"/>
        </w:rPr>
        <w:t xml:space="preserve"> above</w:t>
      </w:r>
      <w:r w:rsidR="00DC72F3">
        <w:rPr>
          <w:sz w:val="24"/>
        </w:rPr>
        <w:t>.  The two new Proxy Holders shall nominate the third Proxy Holder pursuant to Section 2.05</w:t>
      </w:r>
      <w:r w:rsidR="00782C5D">
        <w:rPr>
          <w:sz w:val="24"/>
        </w:rPr>
        <w:t>.</w:t>
      </w:r>
    </w:p>
    <w:p w14:paraId="67FAAD64" w14:textId="77777777" w:rsidR="00EA45F7" w:rsidRDefault="00EA45F7" w:rsidP="00B620FF">
      <w:pPr>
        <w:ind w:firstLine="720"/>
        <w:rPr>
          <w:sz w:val="24"/>
        </w:rPr>
      </w:pPr>
      <w:r>
        <w:rPr>
          <w:sz w:val="24"/>
        </w:rPr>
        <w:t xml:space="preserve">  </w:t>
      </w:r>
    </w:p>
    <w:p w14:paraId="16DAC2E0" w14:textId="77777777" w:rsidR="00EA45F7" w:rsidRDefault="00EA45F7" w:rsidP="00B620FF">
      <w:pPr>
        <w:pStyle w:val="Heading2"/>
      </w:pPr>
      <w:bookmarkStart w:id="4" w:name="_Toc264989748"/>
      <w:r w:rsidRPr="00B620FF">
        <w:rPr>
          <w:b/>
        </w:rPr>
        <w:t>ARTICLE III -</w:t>
      </w:r>
      <w:r w:rsidRPr="00B620FF">
        <w:t xml:space="preserve"> Acknowledgment of Obligations</w:t>
      </w:r>
      <w:bookmarkEnd w:id="4"/>
    </w:p>
    <w:p w14:paraId="429BB56A" w14:textId="77777777" w:rsidR="00C628DB" w:rsidRPr="00B620FF" w:rsidRDefault="00C628DB" w:rsidP="00B620FF">
      <w:pPr>
        <w:pStyle w:val="Heading2"/>
      </w:pPr>
    </w:p>
    <w:p w14:paraId="6172D447" w14:textId="15A887B8" w:rsidR="00EA45F7" w:rsidRDefault="00B714F3" w:rsidP="00EA45F7">
      <w:pPr>
        <w:ind w:firstLine="720"/>
        <w:rPr>
          <w:sz w:val="24"/>
        </w:rPr>
      </w:pPr>
      <w:r>
        <w:rPr>
          <w:sz w:val="24"/>
        </w:rPr>
        <w:t xml:space="preserve">3.01. </w:t>
      </w:r>
      <w:r w:rsidR="00EA45F7">
        <w:rPr>
          <w:sz w:val="24"/>
        </w:rPr>
        <w:t>All Proxy Holders shall become Directors of the Company.  Proxy Holders may appoint or remove other Directors in their sole discretio</w:t>
      </w:r>
      <w:r w:rsidR="00EA45F7" w:rsidRPr="00BA46FA">
        <w:rPr>
          <w:sz w:val="24"/>
        </w:rPr>
        <w:t>n</w:t>
      </w:r>
      <w:r w:rsidR="00DC72F3">
        <w:rPr>
          <w:sz w:val="24"/>
        </w:rPr>
        <w:t xml:space="preserve">. </w:t>
      </w:r>
      <w:r w:rsidR="00EA45F7" w:rsidRPr="00BA46FA">
        <w:rPr>
          <w:sz w:val="24"/>
        </w:rPr>
        <w:t xml:space="preserve"> The Board of Directors shall elect a Chairman, who may be one of the Proxy Holders.</w:t>
      </w:r>
      <w:r w:rsidR="002A4167">
        <w:rPr>
          <w:sz w:val="24"/>
        </w:rPr>
        <w:t xml:space="preserve"> </w:t>
      </w:r>
    </w:p>
    <w:p w14:paraId="0D469DE2" w14:textId="77777777" w:rsidR="00EA45F7" w:rsidRDefault="00EA45F7" w:rsidP="00EA45F7">
      <w:pPr>
        <w:rPr>
          <w:sz w:val="24"/>
        </w:rPr>
      </w:pPr>
    </w:p>
    <w:p w14:paraId="6923A4C4" w14:textId="1090FE29" w:rsidR="00EA45F7" w:rsidRDefault="00EA45F7" w:rsidP="00EA45F7">
      <w:pPr>
        <w:ind w:firstLine="720"/>
        <w:rPr>
          <w:sz w:val="24"/>
        </w:rPr>
      </w:pPr>
      <w:r>
        <w:rPr>
          <w:sz w:val="24"/>
        </w:rPr>
        <w:t xml:space="preserve">3.02. The terms of compensation for the Proxy Holders, including any and all benefits, shall be negotiated between the Proxy Holders and the Shareholder and shall be paid by the Company.  Said terms shall not be changed during the Proxy Holders’ tenure as Proxy Holders and shall be provided to </w:t>
      </w:r>
      <w:r w:rsidR="0095429F">
        <w:rPr>
          <w:sz w:val="24"/>
        </w:rPr>
        <w:t>DCSA</w:t>
      </w:r>
      <w:r>
        <w:rPr>
          <w:sz w:val="24"/>
        </w:rPr>
        <w:t>.</w:t>
      </w:r>
    </w:p>
    <w:p w14:paraId="1774DFDA" w14:textId="77777777" w:rsidR="00EA45F7" w:rsidRDefault="00EA45F7" w:rsidP="00EA45F7">
      <w:pPr>
        <w:rPr>
          <w:sz w:val="24"/>
        </w:rPr>
      </w:pPr>
    </w:p>
    <w:p w14:paraId="79BC7034" w14:textId="1C62E2B3" w:rsidR="00EA45F7" w:rsidRDefault="00B714F3" w:rsidP="00EA45F7">
      <w:pPr>
        <w:ind w:firstLine="720"/>
        <w:rPr>
          <w:sz w:val="24"/>
        </w:rPr>
      </w:pPr>
      <w:r>
        <w:rPr>
          <w:sz w:val="24"/>
        </w:rPr>
        <w:t xml:space="preserve">3.03. </w:t>
      </w:r>
      <w:r w:rsidR="00EA45F7">
        <w:rPr>
          <w:sz w:val="24"/>
        </w:rPr>
        <w:t>The Proxy Holders agree to perform the duties set forth in, and be bound by, all provisions of this Agreement</w:t>
      </w:r>
      <w:r w:rsidR="00553828">
        <w:rPr>
          <w:sz w:val="24"/>
        </w:rPr>
        <w:t>.</w:t>
      </w:r>
      <w:r w:rsidR="00EA45F7" w:rsidRPr="00BA46FA">
        <w:rPr>
          <w:sz w:val="24"/>
        </w:rPr>
        <w:t xml:space="preserve">  T</w:t>
      </w:r>
      <w:r w:rsidR="00EA45F7">
        <w:rPr>
          <w:sz w:val="24"/>
        </w:rPr>
        <w:t>he Proxy Holders shall exercise the powers bestowed upon them and perform the duties set forth in this Agreement according to their Best Efforts.</w:t>
      </w:r>
    </w:p>
    <w:p w14:paraId="4D297C11" w14:textId="77777777" w:rsidR="00EA45F7" w:rsidRDefault="00EA45F7" w:rsidP="00EA45F7">
      <w:pPr>
        <w:rPr>
          <w:sz w:val="24"/>
        </w:rPr>
      </w:pPr>
    </w:p>
    <w:p w14:paraId="4B8977B5" w14:textId="426F5D69" w:rsidR="00EA45F7" w:rsidRDefault="00B714F3" w:rsidP="00EA45F7">
      <w:pPr>
        <w:ind w:firstLine="720"/>
        <w:rPr>
          <w:sz w:val="24"/>
        </w:rPr>
      </w:pPr>
      <w:r>
        <w:rPr>
          <w:sz w:val="24"/>
        </w:rPr>
        <w:t xml:space="preserve">3.04. </w:t>
      </w:r>
      <w:r w:rsidR="00EA45F7">
        <w:rPr>
          <w:sz w:val="24"/>
        </w:rPr>
        <w:t>Each Proxy Holder agrees as follows:</w:t>
      </w:r>
    </w:p>
    <w:p w14:paraId="73C24B4B" w14:textId="77777777" w:rsidR="00EA45F7" w:rsidRDefault="00EA45F7" w:rsidP="00EA45F7">
      <w:pPr>
        <w:ind w:firstLine="720"/>
        <w:rPr>
          <w:sz w:val="24"/>
        </w:rPr>
      </w:pPr>
    </w:p>
    <w:p w14:paraId="7FCF75B4" w14:textId="75CEC699" w:rsidR="00EA45F7" w:rsidRDefault="00EA45F7" w:rsidP="00EA45F7">
      <w:pPr>
        <w:ind w:firstLine="1440"/>
        <w:rPr>
          <w:sz w:val="24"/>
        </w:rPr>
      </w:pPr>
      <w:r>
        <w:rPr>
          <w:sz w:val="24"/>
        </w:rPr>
        <w:t>a.</w:t>
      </w:r>
      <w:r w:rsidR="00B714F3">
        <w:rPr>
          <w:sz w:val="24"/>
        </w:rPr>
        <w:t xml:space="preserve"> </w:t>
      </w:r>
      <w:r>
        <w:rPr>
          <w:sz w:val="24"/>
        </w:rPr>
        <w:t>that in order to be qualified under this Agreement, he must have had no prior or existing contractual, financial or employment relationships with either the Company or the Affiliates prior to his</w:t>
      </w:r>
      <w:r w:rsidR="00A2048A">
        <w:rPr>
          <w:sz w:val="24"/>
        </w:rPr>
        <w:t>/her</w:t>
      </w:r>
      <w:r>
        <w:rPr>
          <w:sz w:val="24"/>
        </w:rPr>
        <w:t xml:space="preserve"> appointment;</w:t>
      </w:r>
    </w:p>
    <w:p w14:paraId="54E3652A" w14:textId="77777777" w:rsidR="00EA45F7" w:rsidRDefault="00EA45F7" w:rsidP="00EA45F7">
      <w:pPr>
        <w:ind w:firstLine="1440"/>
        <w:rPr>
          <w:sz w:val="24"/>
        </w:rPr>
      </w:pPr>
    </w:p>
    <w:p w14:paraId="32ACCFF4" w14:textId="77777777" w:rsidR="00EA45F7" w:rsidRDefault="00EA45F7" w:rsidP="00EA45F7">
      <w:pPr>
        <w:ind w:firstLine="1440"/>
        <w:rPr>
          <w:sz w:val="24"/>
        </w:rPr>
      </w:pPr>
      <w:r>
        <w:rPr>
          <w:sz w:val="24"/>
        </w:rPr>
        <w:t>b.  that, in order to maintain his</w:t>
      </w:r>
      <w:r w:rsidR="00A2048A">
        <w:rPr>
          <w:sz w:val="24"/>
        </w:rPr>
        <w:t>/her</w:t>
      </w:r>
      <w:r>
        <w:rPr>
          <w:sz w:val="24"/>
        </w:rPr>
        <w:t xml:space="preserve"> qualification as a Proxy Holder, he shall not establish any relationship of any kind with the Shareholder, the Affiliates or the Company except as may be required or permitted by this Agreement; and</w:t>
      </w:r>
    </w:p>
    <w:p w14:paraId="2AB2995C" w14:textId="77777777" w:rsidR="00EA45F7" w:rsidRDefault="00EA45F7" w:rsidP="00EA45F7">
      <w:pPr>
        <w:rPr>
          <w:sz w:val="24"/>
        </w:rPr>
      </w:pPr>
    </w:p>
    <w:p w14:paraId="20B23078" w14:textId="77777777" w:rsidR="00EA45F7" w:rsidRDefault="00EA45F7" w:rsidP="00EA45F7">
      <w:pPr>
        <w:rPr>
          <w:sz w:val="24"/>
        </w:rPr>
      </w:pPr>
      <w:r>
        <w:rPr>
          <w:sz w:val="24"/>
        </w:rPr>
        <w:tab/>
      </w:r>
      <w:r>
        <w:rPr>
          <w:sz w:val="24"/>
        </w:rPr>
        <w:tab/>
        <w:t xml:space="preserve"> c. that, in order to be processed for and remain eligible for a United States Government personnel security clearance, he must reside within the United States during his</w:t>
      </w:r>
      <w:r w:rsidR="00A2048A">
        <w:rPr>
          <w:sz w:val="24"/>
        </w:rPr>
        <w:t>/her</w:t>
      </w:r>
      <w:r>
        <w:rPr>
          <w:sz w:val="24"/>
        </w:rPr>
        <w:t xml:space="preserve"> term of service as a Proxy Holder under this Agreement.</w:t>
      </w:r>
    </w:p>
    <w:p w14:paraId="6EFA4176" w14:textId="77777777" w:rsidR="00EA45F7" w:rsidRDefault="00EA45F7" w:rsidP="00EA45F7">
      <w:pPr>
        <w:rPr>
          <w:sz w:val="24"/>
        </w:rPr>
      </w:pPr>
    </w:p>
    <w:p w14:paraId="11AE2BDA" w14:textId="2AB764C1" w:rsidR="00EA45F7" w:rsidRDefault="00B714F3" w:rsidP="00EA45F7">
      <w:pPr>
        <w:ind w:firstLine="720"/>
        <w:rPr>
          <w:sz w:val="24"/>
        </w:rPr>
      </w:pPr>
      <w:r>
        <w:rPr>
          <w:sz w:val="24"/>
        </w:rPr>
        <w:t xml:space="preserve">3.05. </w:t>
      </w:r>
      <w:r w:rsidR="00EA45F7">
        <w:rPr>
          <w:sz w:val="24"/>
        </w:rPr>
        <w:t>In recognition of their obligations under this Agreement, the Proxy Holders individually and collectively acknowledge and agree as follows:</w:t>
      </w:r>
    </w:p>
    <w:p w14:paraId="61D517E5" w14:textId="77777777" w:rsidR="00EA45F7" w:rsidRDefault="00EA45F7" w:rsidP="00EA45F7">
      <w:pPr>
        <w:rPr>
          <w:sz w:val="24"/>
        </w:rPr>
      </w:pPr>
    </w:p>
    <w:p w14:paraId="470293E4" w14:textId="0C502238" w:rsidR="00EA45F7" w:rsidRDefault="00B714F3" w:rsidP="00EA45F7">
      <w:pPr>
        <w:rPr>
          <w:sz w:val="24"/>
        </w:rPr>
      </w:pPr>
      <w:r>
        <w:rPr>
          <w:sz w:val="24"/>
        </w:rPr>
        <w:tab/>
      </w:r>
      <w:r>
        <w:rPr>
          <w:sz w:val="24"/>
        </w:rPr>
        <w:tab/>
        <w:t xml:space="preserve">a. </w:t>
      </w:r>
      <w:r w:rsidR="00EA45F7">
        <w:rPr>
          <w:sz w:val="24"/>
        </w:rPr>
        <w:t>that the Shares are being placed under proxy in accordance with this Agreement as a security measure designed to insulate the Company from foreign control or influence that may arise from the Shareholder’s ownership of the Shares;</w:t>
      </w:r>
    </w:p>
    <w:p w14:paraId="48F07AA7" w14:textId="77777777" w:rsidR="00EA45F7" w:rsidRDefault="00EA45F7" w:rsidP="00EA45F7">
      <w:pPr>
        <w:rPr>
          <w:sz w:val="24"/>
        </w:rPr>
      </w:pPr>
    </w:p>
    <w:p w14:paraId="4C9E36ED" w14:textId="36CF5E6D" w:rsidR="00EA45F7" w:rsidRDefault="00B714F3" w:rsidP="00EA45F7">
      <w:pPr>
        <w:rPr>
          <w:sz w:val="24"/>
        </w:rPr>
      </w:pPr>
      <w:r>
        <w:rPr>
          <w:sz w:val="24"/>
        </w:rPr>
        <w:tab/>
      </w:r>
      <w:r>
        <w:rPr>
          <w:sz w:val="24"/>
        </w:rPr>
        <w:tab/>
        <w:t xml:space="preserve">b. </w:t>
      </w:r>
      <w:r w:rsidR="00EA45F7">
        <w:rPr>
          <w:sz w:val="24"/>
        </w:rPr>
        <w:t>that the United States Government is placing its reliance upon them as United States citizen</w:t>
      </w:r>
      <w:r w:rsidR="00872C67">
        <w:rPr>
          <w:sz w:val="24"/>
        </w:rPr>
        <w:t xml:space="preserve">s to exercise independently </w:t>
      </w:r>
      <w:r w:rsidR="00EA45F7">
        <w:rPr>
          <w:sz w:val="24"/>
        </w:rPr>
        <w:t>the prerogatives of ownership of the Company</w:t>
      </w:r>
      <w:r w:rsidR="00872C67">
        <w:rPr>
          <w:sz w:val="24"/>
        </w:rPr>
        <w:t xml:space="preserve"> as provided in this Agreement</w:t>
      </w:r>
      <w:r w:rsidR="00EA45F7">
        <w:rPr>
          <w:sz w:val="24"/>
        </w:rPr>
        <w:t>;</w:t>
      </w:r>
    </w:p>
    <w:p w14:paraId="6CAE0F44" w14:textId="77777777" w:rsidR="00EA45F7" w:rsidRDefault="00EA45F7" w:rsidP="00EA45F7">
      <w:pPr>
        <w:rPr>
          <w:sz w:val="24"/>
        </w:rPr>
      </w:pPr>
    </w:p>
    <w:p w14:paraId="6C8C967E" w14:textId="4E8BBB39" w:rsidR="00EA45F7" w:rsidRDefault="00B714F3" w:rsidP="00EA45F7">
      <w:pPr>
        <w:rPr>
          <w:sz w:val="24"/>
        </w:rPr>
      </w:pPr>
      <w:r>
        <w:rPr>
          <w:sz w:val="24"/>
        </w:rPr>
        <w:tab/>
      </w:r>
      <w:r>
        <w:rPr>
          <w:sz w:val="24"/>
        </w:rPr>
        <w:tab/>
        <w:t xml:space="preserve">c. </w:t>
      </w:r>
      <w:r w:rsidR="00EA45F7">
        <w:rPr>
          <w:sz w:val="24"/>
        </w:rPr>
        <w:t xml:space="preserve">that one year from the effective date of this Agreement and annually thereafter, they shall ensure that a report is submitted to </w:t>
      </w:r>
      <w:r w:rsidR="0095429F">
        <w:rPr>
          <w:sz w:val="24"/>
        </w:rPr>
        <w:t>DCSA</w:t>
      </w:r>
      <w:r w:rsidR="00EA45F7">
        <w:rPr>
          <w:sz w:val="24"/>
        </w:rPr>
        <w:t xml:space="preserve"> in accordance with Section 9.02 below;</w:t>
      </w:r>
    </w:p>
    <w:p w14:paraId="6876441A" w14:textId="77777777" w:rsidR="00EA45F7" w:rsidRDefault="00EA45F7" w:rsidP="00EA45F7">
      <w:pPr>
        <w:rPr>
          <w:sz w:val="24"/>
        </w:rPr>
      </w:pPr>
    </w:p>
    <w:p w14:paraId="1C1F7BAE" w14:textId="79FC8296" w:rsidR="00EA45F7" w:rsidRDefault="00B714F3" w:rsidP="00EA45F7">
      <w:pPr>
        <w:rPr>
          <w:sz w:val="24"/>
        </w:rPr>
      </w:pPr>
      <w:r>
        <w:rPr>
          <w:sz w:val="24"/>
        </w:rPr>
        <w:tab/>
      </w:r>
      <w:r>
        <w:rPr>
          <w:sz w:val="24"/>
        </w:rPr>
        <w:tab/>
        <w:t xml:space="preserve">d. </w:t>
      </w:r>
      <w:r w:rsidR="00EA45F7">
        <w:rPr>
          <w:sz w:val="24"/>
        </w:rPr>
        <w:t>that each Proxy Holder, upon the acceptance of his</w:t>
      </w:r>
      <w:r w:rsidR="00A2048A">
        <w:rPr>
          <w:sz w:val="24"/>
        </w:rPr>
        <w:t>/her</w:t>
      </w:r>
      <w:r w:rsidR="00EA45F7">
        <w:rPr>
          <w:sz w:val="24"/>
        </w:rPr>
        <w:t xml:space="preserve"> appointment, shall be briefed by a representative of </w:t>
      </w:r>
      <w:r w:rsidR="0095429F">
        <w:rPr>
          <w:sz w:val="24"/>
        </w:rPr>
        <w:t>DCSA</w:t>
      </w:r>
      <w:r w:rsidR="00EA45F7">
        <w:rPr>
          <w:sz w:val="24"/>
        </w:rPr>
        <w:t xml:space="preserve"> on his</w:t>
      </w:r>
      <w:r w:rsidR="00A2048A">
        <w:rPr>
          <w:sz w:val="24"/>
        </w:rPr>
        <w:t>/her</w:t>
      </w:r>
      <w:r w:rsidR="00EA45F7">
        <w:rPr>
          <w:sz w:val="24"/>
        </w:rPr>
        <w:t xml:space="preserve"> responsibilities under the NISPOM and this Agreement;</w:t>
      </w:r>
    </w:p>
    <w:p w14:paraId="7ED87AB4" w14:textId="77777777" w:rsidR="00EA45F7" w:rsidRDefault="00EA45F7" w:rsidP="00EA45F7">
      <w:pPr>
        <w:rPr>
          <w:sz w:val="24"/>
        </w:rPr>
      </w:pPr>
    </w:p>
    <w:p w14:paraId="51E849F2" w14:textId="6BE747E5" w:rsidR="00EA45F7" w:rsidRDefault="00EA45F7" w:rsidP="00EA45F7">
      <w:pPr>
        <w:rPr>
          <w:sz w:val="24"/>
        </w:rPr>
      </w:pPr>
      <w:r>
        <w:rPr>
          <w:sz w:val="24"/>
        </w:rPr>
        <w:lastRenderedPageBreak/>
        <w:tab/>
      </w:r>
      <w:r>
        <w:rPr>
          <w:sz w:val="24"/>
        </w:rPr>
        <w:tab/>
        <w:t xml:space="preserve">e. that one year from the effective date of this Agreement and annually thereafter, they shall meet with representatives of </w:t>
      </w:r>
      <w:r w:rsidR="0095429F">
        <w:rPr>
          <w:sz w:val="24"/>
        </w:rPr>
        <w:t>DCSA</w:t>
      </w:r>
      <w:r>
        <w:rPr>
          <w:sz w:val="24"/>
        </w:rPr>
        <w:t xml:space="preserve"> in accordance with Section 9.01 below; </w:t>
      </w:r>
    </w:p>
    <w:p w14:paraId="57699ACF" w14:textId="77777777" w:rsidR="00EA45F7" w:rsidRDefault="00EA45F7" w:rsidP="00EA45F7">
      <w:pPr>
        <w:rPr>
          <w:sz w:val="24"/>
        </w:rPr>
      </w:pPr>
    </w:p>
    <w:p w14:paraId="0964E57F" w14:textId="70125A81" w:rsidR="00EA45F7" w:rsidRDefault="00B714F3" w:rsidP="00EA45F7">
      <w:pPr>
        <w:rPr>
          <w:sz w:val="24"/>
        </w:rPr>
      </w:pPr>
      <w:r>
        <w:rPr>
          <w:sz w:val="24"/>
        </w:rPr>
        <w:tab/>
      </w:r>
      <w:r>
        <w:rPr>
          <w:sz w:val="24"/>
        </w:rPr>
        <w:tab/>
        <w:t xml:space="preserve">f. </w:t>
      </w:r>
      <w:r w:rsidR="00EA45F7">
        <w:rPr>
          <w:sz w:val="24"/>
        </w:rPr>
        <w:t>that each Proxy Holder, upon the acceptance of his</w:t>
      </w:r>
      <w:r w:rsidR="00A2048A">
        <w:rPr>
          <w:sz w:val="24"/>
        </w:rPr>
        <w:t>/her</w:t>
      </w:r>
      <w:r w:rsidR="00EA45F7">
        <w:rPr>
          <w:sz w:val="24"/>
        </w:rPr>
        <w:t xml:space="preserve"> appointment and annually thereafter, shall execute for delivery to </w:t>
      </w:r>
      <w:r w:rsidR="0095429F">
        <w:rPr>
          <w:sz w:val="24"/>
        </w:rPr>
        <w:t>DCSA</w:t>
      </w:r>
      <w:r w:rsidR="00EA45F7">
        <w:rPr>
          <w:sz w:val="24"/>
        </w:rPr>
        <w:t xml:space="preserve"> a certificate affirming his</w:t>
      </w:r>
      <w:r w:rsidR="00A2048A">
        <w:rPr>
          <w:sz w:val="24"/>
        </w:rPr>
        <w:t>/her</w:t>
      </w:r>
      <w:r w:rsidR="00EA45F7">
        <w:rPr>
          <w:sz w:val="24"/>
        </w:rPr>
        <w:t xml:space="preserve"> agreement to be bound by, and acceptance of, his</w:t>
      </w:r>
      <w:r w:rsidR="00A2048A">
        <w:rPr>
          <w:sz w:val="24"/>
        </w:rPr>
        <w:t>/her</w:t>
      </w:r>
      <w:r w:rsidR="00EA45F7">
        <w:rPr>
          <w:sz w:val="24"/>
        </w:rPr>
        <w:t xml:space="preserve"> responsibilities under this Agreement;</w:t>
      </w:r>
    </w:p>
    <w:p w14:paraId="7EC4FAFF" w14:textId="77777777" w:rsidR="00EA45F7" w:rsidRDefault="00EA45F7" w:rsidP="00EA45F7">
      <w:pPr>
        <w:rPr>
          <w:sz w:val="24"/>
        </w:rPr>
      </w:pPr>
    </w:p>
    <w:p w14:paraId="65DDFBE0" w14:textId="7DA8F899" w:rsidR="00EA45F7" w:rsidRDefault="00B714F3" w:rsidP="00EA45F7">
      <w:pPr>
        <w:rPr>
          <w:sz w:val="24"/>
        </w:rPr>
      </w:pPr>
      <w:r>
        <w:rPr>
          <w:sz w:val="24"/>
        </w:rPr>
        <w:tab/>
      </w:r>
      <w:r>
        <w:rPr>
          <w:sz w:val="24"/>
        </w:rPr>
        <w:tab/>
        <w:t xml:space="preserve">g. </w:t>
      </w:r>
      <w:r w:rsidR="00EA45F7">
        <w:rPr>
          <w:sz w:val="24"/>
        </w:rPr>
        <w:t>that they shall not accept direction from the Shareholder on any matter before them or the Board of Directors of the Company, and they shall not permit the Shareholder to exercise any control or influence over the business or management of the Company except as provided in this Agreement</w:t>
      </w:r>
      <w:r w:rsidR="00DC72F3">
        <w:rPr>
          <w:sz w:val="24"/>
        </w:rPr>
        <w:t>;</w:t>
      </w:r>
      <w:r w:rsidR="00EA45F7">
        <w:rPr>
          <w:sz w:val="24"/>
        </w:rPr>
        <w:t xml:space="preserve"> </w:t>
      </w:r>
    </w:p>
    <w:p w14:paraId="1014A827" w14:textId="77777777" w:rsidR="00EA45F7" w:rsidRDefault="00EA45F7" w:rsidP="00EA45F7">
      <w:pPr>
        <w:rPr>
          <w:sz w:val="24"/>
        </w:rPr>
      </w:pPr>
    </w:p>
    <w:p w14:paraId="0383A99A" w14:textId="3F3C89C4" w:rsidR="00EA45F7" w:rsidRDefault="00B714F3" w:rsidP="00EA45F7">
      <w:pPr>
        <w:rPr>
          <w:sz w:val="24"/>
        </w:rPr>
      </w:pPr>
      <w:r>
        <w:rPr>
          <w:sz w:val="24"/>
        </w:rPr>
        <w:tab/>
      </w:r>
      <w:r>
        <w:rPr>
          <w:sz w:val="24"/>
        </w:rPr>
        <w:tab/>
        <w:t xml:space="preserve">h. </w:t>
      </w:r>
      <w:r w:rsidR="00EA45F7">
        <w:rPr>
          <w:sz w:val="24"/>
        </w:rPr>
        <w:t xml:space="preserve">that they shall ensure that the management appointed by them fully understands their responsibility to exercise all the prerogatives of management with complete independence from any foreign influence or control; </w:t>
      </w:r>
    </w:p>
    <w:p w14:paraId="6D0E2CB8" w14:textId="77777777" w:rsidR="00EA45F7" w:rsidRDefault="00EA45F7" w:rsidP="00EA45F7">
      <w:pPr>
        <w:rPr>
          <w:sz w:val="24"/>
        </w:rPr>
      </w:pPr>
    </w:p>
    <w:p w14:paraId="53D67C63" w14:textId="107E0277" w:rsidR="00EA45F7" w:rsidRDefault="00EA45F7" w:rsidP="00EA45F7">
      <w:pPr>
        <w:rPr>
          <w:sz w:val="24"/>
        </w:rPr>
      </w:pPr>
      <w:r>
        <w:rPr>
          <w:sz w:val="24"/>
        </w:rPr>
        <w:tab/>
      </w:r>
      <w:r>
        <w:rPr>
          <w:sz w:val="24"/>
        </w:rPr>
        <w:tab/>
      </w:r>
      <w:proofErr w:type="spellStart"/>
      <w:r>
        <w:rPr>
          <w:sz w:val="24"/>
        </w:rPr>
        <w:t>i</w:t>
      </w:r>
      <w:proofErr w:type="spellEnd"/>
      <w:r>
        <w:rPr>
          <w:sz w:val="24"/>
        </w:rPr>
        <w:t>. that they shall ensure that each principal officer of the Company is furnished with a policy statement on FOCI, stating that: (</w:t>
      </w:r>
      <w:proofErr w:type="spellStart"/>
      <w:r>
        <w:rPr>
          <w:sz w:val="24"/>
        </w:rPr>
        <w:t>i</w:t>
      </w:r>
      <w:proofErr w:type="spellEnd"/>
      <w:r>
        <w:rPr>
          <w:sz w:val="24"/>
        </w:rPr>
        <w:t xml:space="preserve">) management has complete independence </w:t>
      </w:r>
      <w:r w:rsidR="00872C67">
        <w:rPr>
          <w:sz w:val="24"/>
        </w:rPr>
        <w:t xml:space="preserve">from the Shareholder; (ii) </w:t>
      </w:r>
      <w:r>
        <w:rPr>
          <w:sz w:val="24"/>
        </w:rPr>
        <w:t>management and the principal officers are barred from taking any action that would countermand</w:t>
      </w:r>
      <w:r w:rsidR="00872C67">
        <w:rPr>
          <w:sz w:val="24"/>
        </w:rPr>
        <w:t xml:space="preserve"> this Agreement; and (iii) </w:t>
      </w:r>
      <w:r>
        <w:rPr>
          <w:sz w:val="24"/>
        </w:rPr>
        <w:t xml:space="preserve">any suspected violation of this Agreement shall be reported immediately to the Chairman of the Government Security Committee (see Article VIII below); and </w:t>
      </w:r>
    </w:p>
    <w:p w14:paraId="666ED13B" w14:textId="77777777" w:rsidR="00EA45F7" w:rsidRDefault="00EA45F7" w:rsidP="00EA45F7">
      <w:pPr>
        <w:rPr>
          <w:sz w:val="24"/>
        </w:rPr>
      </w:pPr>
    </w:p>
    <w:p w14:paraId="445DBA85" w14:textId="72F38CBF" w:rsidR="00EA45F7" w:rsidRDefault="00B714F3" w:rsidP="00EA45F7">
      <w:pPr>
        <w:rPr>
          <w:sz w:val="24"/>
        </w:rPr>
      </w:pPr>
      <w:r>
        <w:rPr>
          <w:sz w:val="24"/>
        </w:rPr>
        <w:tab/>
      </w:r>
      <w:r>
        <w:rPr>
          <w:sz w:val="24"/>
        </w:rPr>
        <w:tab/>
        <w:t xml:space="preserve">j. </w:t>
      </w:r>
      <w:r w:rsidR="00EA45F7">
        <w:rPr>
          <w:sz w:val="24"/>
        </w:rPr>
        <w:t xml:space="preserve">that they shall ensure that records, journals and minutes of meetings and copies of all communications sent to or received by them in the execution of their duties as Proxy Holders are properly maintained.  Such data and copies of all information furnished to the Shareholder by the Company or the Proxy Holders shall be made available upon request for review by </w:t>
      </w:r>
      <w:r w:rsidR="0095429F">
        <w:rPr>
          <w:sz w:val="24"/>
        </w:rPr>
        <w:t>DCSA</w:t>
      </w:r>
      <w:r w:rsidR="00EA45F7">
        <w:rPr>
          <w:sz w:val="24"/>
        </w:rPr>
        <w:t xml:space="preserve"> at the offices of the Proxy Holders or the Company.</w:t>
      </w:r>
    </w:p>
    <w:p w14:paraId="5AC96458" w14:textId="77777777" w:rsidR="00EA45F7" w:rsidRDefault="00EA45F7" w:rsidP="00EA45F7">
      <w:pPr>
        <w:rPr>
          <w:sz w:val="24"/>
        </w:rPr>
      </w:pPr>
    </w:p>
    <w:p w14:paraId="7B1B709D" w14:textId="276064FC" w:rsidR="00EA45F7" w:rsidRDefault="00B714F3" w:rsidP="00EA45F7">
      <w:pPr>
        <w:ind w:firstLine="720"/>
        <w:rPr>
          <w:sz w:val="24"/>
          <w:szCs w:val="24"/>
        </w:rPr>
      </w:pPr>
      <w:r>
        <w:rPr>
          <w:sz w:val="24"/>
        </w:rPr>
        <w:t xml:space="preserve">3.06. </w:t>
      </w:r>
      <w:r w:rsidR="00EA45F7">
        <w:rPr>
          <w:sz w:val="24"/>
        </w:rPr>
        <w:t xml:space="preserve">The </w:t>
      </w:r>
      <w:r w:rsidR="00EA45F7">
        <w:rPr>
          <w:sz w:val="24"/>
          <w:szCs w:val="24"/>
        </w:rPr>
        <w:t xml:space="preserve">Proxy Holders shall appoint an independent financial auditor to conduct an annual audit of the Company’s books and records.  The Proxy Holders shall advise </w:t>
      </w:r>
      <w:r w:rsidR="0095429F">
        <w:rPr>
          <w:sz w:val="24"/>
          <w:szCs w:val="24"/>
        </w:rPr>
        <w:t>DCSA</w:t>
      </w:r>
      <w:r w:rsidR="00EA45F7">
        <w:rPr>
          <w:sz w:val="24"/>
          <w:szCs w:val="24"/>
        </w:rPr>
        <w:t xml:space="preserve"> and the Shareholder of their action.  Upon completion of the audit and review by the Proxy Holders, and subject to the removal of any information not releasable under this Agreement, the audit report shall be forwarded to the Shareholder.</w:t>
      </w:r>
    </w:p>
    <w:p w14:paraId="66BC1F69" w14:textId="77777777" w:rsidR="00EA45F7" w:rsidRDefault="00EA45F7" w:rsidP="00EA45F7">
      <w:pPr>
        <w:rPr>
          <w:sz w:val="24"/>
          <w:szCs w:val="24"/>
        </w:rPr>
      </w:pPr>
    </w:p>
    <w:p w14:paraId="5A0DDA08" w14:textId="77777777" w:rsidR="00EA45F7" w:rsidRPr="00B620FF" w:rsidRDefault="00EA45F7" w:rsidP="00B620FF">
      <w:pPr>
        <w:pStyle w:val="Heading2"/>
      </w:pPr>
      <w:bookmarkStart w:id="5" w:name="_Toc264989749"/>
      <w:r w:rsidRPr="00B620FF">
        <w:rPr>
          <w:b/>
        </w:rPr>
        <w:t>ARTICLE IV</w:t>
      </w:r>
      <w:r w:rsidRPr="00B620FF">
        <w:t xml:space="preserve"> - Indemnification and Compensation of Proxy Holders</w:t>
      </w:r>
      <w:bookmarkEnd w:id="5"/>
    </w:p>
    <w:p w14:paraId="2C683C5A" w14:textId="77777777" w:rsidR="00DC72F3" w:rsidRPr="00AE39C6" w:rsidRDefault="00DC72F3">
      <w:pPr>
        <w:jc w:val="center"/>
        <w:rPr>
          <w:sz w:val="24"/>
          <w:szCs w:val="24"/>
        </w:rPr>
      </w:pPr>
    </w:p>
    <w:p w14:paraId="60724B68" w14:textId="66CCE17A" w:rsidR="00EA45F7" w:rsidRDefault="00B620FF" w:rsidP="00EA45F7">
      <w:pPr>
        <w:ind w:firstLine="720"/>
        <w:rPr>
          <w:sz w:val="24"/>
          <w:szCs w:val="24"/>
        </w:rPr>
      </w:pPr>
      <w:r>
        <w:rPr>
          <w:sz w:val="24"/>
          <w:szCs w:val="24"/>
        </w:rPr>
        <w:t xml:space="preserve">4.01. </w:t>
      </w:r>
      <w:r w:rsidR="00EA45F7">
        <w:rPr>
          <w:sz w:val="24"/>
          <w:szCs w:val="24"/>
        </w:rPr>
        <w:t>In</w:t>
      </w:r>
      <w:r w:rsidR="00511592">
        <w:rPr>
          <w:sz w:val="24"/>
          <w:szCs w:val="24"/>
        </w:rPr>
        <w:t xml:space="preserve"> </w:t>
      </w:r>
      <w:r w:rsidR="00EA45F7">
        <w:rPr>
          <w:sz w:val="24"/>
          <w:szCs w:val="24"/>
        </w:rPr>
        <w:t>voting the Shares and in their capacity as Directors of the Company, the Proxy Holders shall vote and act on all matters in accordance with</w:t>
      </w:r>
      <w:r w:rsidR="003E29F1">
        <w:rPr>
          <w:sz w:val="24"/>
          <w:szCs w:val="24"/>
        </w:rPr>
        <w:t xml:space="preserve"> </w:t>
      </w:r>
      <w:r w:rsidR="00EA45F7">
        <w:rPr>
          <w:sz w:val="24"/>
          <w:szCs w:val="24"/>
        </w:rPr>
        <w:t>their Best Effort</w:t>
      </w:r>
      <w:r w:rsidR="00EA45F7" w:rsidRPr="00BA46FA">
        <w:rPr>
          <w:sz w:val="24"/>
          <w:szCs w:val="24"/>
        </w:rPr>
        <w:t>s.</w:t>
      </w:r>
    </w:p>
    <w:p w14:paraId="1BC3C134" w14:textId="77777777" w:rsidR="00EA45F7" w:rsidRDefault="00EA45F7" w:rsidP="00EA45F7">
      <w:pPr>
        <w:rPr>
          <w:sz w:val="24"/>
          <w:szCs w:val="24"/>
        </w:rPr>
      </w:pPr>
    </w:p>
    <w:p w14:paraId="3FD7BB5C" w14:textId="667D9EC8" w:rsidR="00EA45F7" w:rsidRDefault="00B714F3" w:rsidP="00B620FF">
      <w:pPr>
        <w:ind w:firstLine="720"/>
        <w:rPr>
          <w:sz w:val="24"/>
          <w:szCs w:val="24"/>
        </w:rPr>
      </w:pPr>
      <w:r>
        <w:rPr>
          <w:sz w:val="24"/>
          <w:szCs w:val="24"/>
        </w:rPr>
        <w:lastRenderedPageBreak/>
        <w:t xml:space="preserve">4.02. </w:t>
      </w:r>
      <w:r w:rsidR="00EA45F7">
        <w:rPr>
          <w:sz w:val="24"/>
          <w:szCs w:val="24"/>
        </w:rPr>
        <w:t>The Company and the Shareholder jointly and severally shall indemnify and hold each Proxy Holder harmless from any and all claims arising from, or in any way connected to, his</w:t>
      </w:r>
      <w:r w:rsidR="00A2048A">
        <w:rPr>
          <w:sz w:val="24"/>
          <w:szCs w:val="24"/>
        </w:rPr>
        <w:t>/her</w:t>
      </w:r>
      <w:r w:rsidR="00EA45F7">
        <w:rPr>
          <w:sz w:val="24"/>
          <w:szCs w:val="24"/>
        </w:rPr>
        <w:t xml:space="preserve"> performance as a Proxy Holder, which includes service as a Director of the Company under this Agreement</w:t>
      </w:r>
      <w:r w:rsidR="00D84916">
        <w:rPr>
          <w:sz w:val="24"/>
          <w:szCs w:val="24"/>
        </w:rPr>
        <w:t>,</w:t>
      </w:r>
      <w:r w:rsidR="00EA45F7">
        <w:rPr>
          <w:sz w:val="24"/>
          <w:szCs w:val="24"/>
        </w:rPr>
        <w:t xml:space="preserve"> exce</w:t>
      </w:r>
      <w:r w:rsidR="00D84916">
        <w:rPr>
          <w:sz w:val="24"/>
          <w:szCs w:val="24"/>
        </w:rPr>
        <w:t>pt for his</w:t>
      </w:r>
      <w:r w:rsidR="00A2048A">
        <w:rPr>
          <w:sz w:val="24"/>
          <w:szCs w:val="24"/>
        </w:rPr>
        <w:t>/her</w:t>
      </w:r>
      <w:r w:rsidR="00D84916">
        <w:rPr>
          <w:sz w:val="24"/>
          <w:szCs w:val="24"/>
        </w:rPr>
        <w:t xml:space="preserve"> own individual </w:t>
      </w:r>
      <w:r w:rsidR="00DC72F3" w:rsidRPr="00AE39C6">
        <w:rPr>
          <w:sz w:val="24"/>
          <w:szCs w:val="24"/>
        </w:rPr>
        <w:t xml:space="preserve">gross </w:t>
      </w:r>
      <w:r w:rsidR="00D84916">
        <w:rPr>
          <w:sz w:val="24"/>
          <w:szCs w:val="24"/>
        </w:rPr>
        <w:t>negligence</w:t>
      </w:r>
      <w:r w:rsidR="00DC72F3" w:rsidRPr="00AE39C6">
        <w:rPr>
          <w:sz w:val="24"/>
          <w:szCs w:val="24"/>
        </w:rPr>
        <w:t xml:space="preserve"> or</w:t>
      </w:r>
      <w:r w:rsidR="00D84916">
        <w:rPr>
          <w:sz w:val="24"/>
          <w:szCs w:val="24"/>
        </w:rPr>
        <w:t xml:space="preserve"> </w:t>
      </w:r>
      <w:r w:rsidR="00EA45F7">
        <w:rPr>
          <w:sz w:val="24"/>
          <w:szCs w:val="24"/>
        </w:rPr>
        <w:t>willful misconduct</w:t>
      </w:r>
      <w:r w:rsidR="00DC72F3" w:rsidRPr="00AE39C6">
        <w:rPr>
          <w:sz w:val="24"/>
          <w:szCs w:val="24"/>
        </w:rPr>
        <w:t xml:space="preserve">. </w:t>
      </w:r>
      <w:r w:rsidR="00EA45F7">
        <w:rPr>
          <w:sz w:val="24"/>
          <w:szCs w:val="24"/>
        </w:rPr>
        <w:t xml:space="preserve"> The Company and</w:t>
      </w:r>
      <w:r w:rsidR="00D21A92" w:rsidRPr="00BA46FA">
        <w:rPr>
          <w:sz w:val="24"/>
          <w:szCs w:val="24"/>
        </w:rPr>
        <w:t>/or</w:t>
      </w:r>
      <w:r w:rsidR="00EA45F7" w:rsidRPr="00BA46FA">
        <w:rPr>
          <w:sz w:val="24"/>
          <w:szCs w:val="24"/>
        </w:rPr>
        <w:t xml:space="preserve"> the Shareholder shall advance</w:t>
      </w:r>
      <w:r w:rsidR="00D21A92" w:rsidRPr="003D1527">
        <w:rPr>
          <w:sz w:val="24"/>
          <w:szCs w:val="24"/>
        </w:rPr>
        <w:t xml:space="preserve"> </w:t>
      </w:r>
      <w:r w:rsidR="00EA45F7" w:rsidRPr="003D1527">
        <w:rPr>
          <w:sz w:val="24"/>
          <w:szCs w:val="24"/>
        </w:rPr>
        <w:t xml:space="preserve">fees and costs incurred by any Proxy Holder in connection with the defense of any such claim. The Shareholder </w:t>
      </w:r>
      <w:r w:rsidR="008A5B70" w:rsidRPr="0048411A">
        <w:rPr>
          <w:sz w:val="24"/>
          <w:szCs w:val="24"/>
        </w:rPr>
        <w:t>and/</w:t>
      </w:r>
      <w:r w:rsidR="00EA45F7" w:rsidRPr="0048411A">
        <w:rPr>
          <w:sz w:val="24"/>
          <w:szCs w:val="24"/>
        </w:rPr>
        <w:t>or the Company may purch</w:t>
      </w:r>
      <w:r w:rsidR="00EA45F7">
        <w:rPr>
          <w:sz w:val="24"/>
          <w:szCs w:val="24"/>
        </w:rPr>
        <w:t>ase insurance to cover this indemnification.</w:t>
      </w:r>
    </w:p>
    <w:p w14:paraId="523B9F99" w14:textId="77777777" w:rsidR="00EA45F7" w:rsidRDefault="00EA45F7" w:rsidP="00EA45F7">
      <w:pPr>
        <w:rPr>
          <w:sz w:val="24"/>
          <w:szCs w:val="24"/>
        </w:rPr>
      </w:pPr>
    </w:p>
    <w:p w14:paraId="54668EFE" w14:textId="324F7A53" w:rsidR="00EA45F7" w:rsidRDefault="00B714F3" w:rsidP="00EA45F7">
      <w:pPr>
        <w:ind w:firstLine="720"/>
        <w:rPr>
          <w:sz w:val="24"/>
          <w:szCs w:val="24"/>
        </w:rPr>
      </w:pPr>
      <w:r>
        <w:rPr>
          <w:sz w:val="24"/>
          <w:szCs w:val="24"/>
        </w:rPr>
        <w:t xml:space="preserve">4.03. </w:t>
      </w:r>
      <w:r w:rsidR="00EA45F7">
        <w:rPr>
          <w:sz w:val="24"/>
          <w:szCs w:val="24"/>
        </w:rPr>
        <w:t xml:space="preserve">The compensation of the Proxy Holders as well as any reasonable and necessary travel or other expenses paid or incurred by the Proxy Holders in the administration of their duties under this Agreement shall be borne </w:t>
      </w:r>
      <w:r w:rsidR="00EA45F7" w:rsidRPr="003D72EB">
        <w:rPr>
          <w:sz w:val="24"/>
          <w:szCs w:val="24"/>
        </w:rPr>
        <w:t xml:space="preserve">and promptly paid by the Company </w:t>
      </w:r>
      <w:r w:rsidR="00DC72F3" w:rsidRPr="00AE39C6">
        <w:rPr>
          <w:sz w:val="24"/>
          <w:szCs w:val="24"/>
        </w:rPr>
        <w:t xml:space="preserve">upon submission of reasonably detailed documentation </w:t>
      </w:r>
      <w:r w:rsidR="00EF3B05" w:rsidRPr="00AE39C6">
        <w:rPr>
          <w:sz w:val="24"/>
          <w:szCs w:val="24"/>
        </w:rPr>
        <w:t xml:space="preserve">to the </w:t>
      </w:r>
      <w:r w:rsidR="00C94B92">
        <w:rPr>
          <w:sz w:val="24"/>
          <w:szCs w:val="24"/>
        </w:rPr>
        <w:t>Company</w:t>
      </w:r>
      <w:r w:rsidR="00EF3B05" w:rsidRPr="00AE39C6">
        <w:rPr>
          <w:sz w:val="24"/>
          <w:szCs w:val="24"/>
        </w:rPr>
        <w:t xml:space="preserve"> by or on behalf of the Proxy Holders</w:t>
      </w:r>
      <w:r w:rsidR="00DC72F3" w:rsidRPr="00AE39C6">
        <w:rPr>
          <w:sz w:val="24"/>
          <w:szCs w:val="24"/>
        </w:rPr>
        <w:t xml:space="preserve">. </w:t>
      </w:r>
      <w:r w:rsidR="00EA45F7">
        <w:rPr>
          <w:sz w:val="24"/>
          <w:szCs w:val="24"/>
        </w:rPr>
        <w:t xml:space="preserve"> </w:t>
      </w:r>
    </w:p>
    <w:p w14:paraId="7D887B04" w14:textId="77777777" w:rsidR="00EA45F7" w:rsidRDefault="00EA45F7" w:rsidP="00EA45F7">
      <w:pPr>
        <w:ind w:firstLine="720"/>
        <w:rPr>
          <w:sz w:val="24"/>
          <w:szCs w:val="24"/>
        </w:rPr>
      </w:pPr>
    </w:p>
    <w:p w14:paraId="77E43300" w14:textId="77777777" w:rsidR="00EA45F7" w:rsidRDefault="00EA45F7" w:rsidP="00EA45F7">
      <w:pPr>
        <w:keepNext/>
        <w:keepLines/>
        <w:ind w:left="1080" w:hanging="1080"/>
        <w:rPr>
          <w:sz w:val="24"/>
        </w:rPr>
      </w:pPr>
      <w:r>
        <w:rPr>
          <w:rFonts w:ascii="Times New Roman Bold" w:hAnsi="Times New Roman Bold"/>
          <w:b/>
          <w:caps/>
          <w:sz w:val="24"/>
        </w:rPr>
        <w:t>Article V</w:t>
      </w:r>
      <w:r>
        <w:rPr>
          <w:sz w:val="24"/>
        </w:rPr>
        <w:t>- Restrictions Binding on the Company’s Controlled Entities</w:t>
      </w:r>
    </w:p>
    <w:p w14:paraId="08856C15" w14:textId="77777777" w:rsidR="00EA45F7" w:rsidRDefault="00EA45F7" w:rsidP="00EA45F7">
      <w:pPr>
        <w:keepNext/>
        <w:keepLines/>
        <w:rPr>
          <w:sz w:val="24"/>
        </w:rPr>
      </w:pPr>
    </w:p>
    <w:p w14:paraId="01901675" w14:textId="6FE731DD" w:rsidR="00EA45F7" w:rsidRDefault="00B714F3" w:rsidP="00EA45F7">
      <w:pPr>
        <w:rPr>
          <w:sz w:val="24"/>
        </w:rPr>
      </w:pPr>
      <w:r>
        <w:rPr>
          <w:sz w:val="24"/>
        </w:rPr>
        <w:tab/>
        <w:t xml:space="preserve">5.01. </w:t>
      </w:r>
      <w:r w:rsidR="00EA45F7">
        <w:rPr>
          <w:sz w:val="24"/>
          <w:u w:val="single"/>
        </w:rPr>
        <w:t>Controlled Entities</w:t>
      </w:r>
      <w:r w:rsidR="00EA45F7">
        <w:rPr>
          <w:sz w:val="24"/>
        </w:rPr>
        <w:t>.  The Parties agree that the provisions of this Agreement shall apply to, and shall be binding upon, all present and future Controlled Entities.  The Company hereby agrees to undertake any and all measures and provide such authorizations as may be necessary to effectuate this requirement. The sale of, or termination of the Company’s control over, any such subsidiary or controlled company shall terminate the applicability to it of the provisions of this Agreement.</w:t>
      </w:r>
    </w:p>
    <w:p w14:paraId="0FBA3C28" w14:textId="77777777" w:rsidR="00EA45F7" w:rsidRDefault="00EA45F7" w:rsidP="00EA45F7">
      <w:pPr>
        <w:rPr>
          <w:sz w:val="24"/>
        </w:rPr>
      </w:pPr>
    </w:p>
    <w:p w14:paraId="76A2801A" w14:textId="46D70218" w:rsidR="00EA45F7" w:rsidRDefault="00B714F3" w:rsidP="00EA45F7">
      <w:pPr>
        <w:rPr>
          <w:sz w:val="24"/>
        </w:rPr>
      </w:pPr>
      <w:r>
        <w:rPr>
          <w:sz w:val="24"/>
        </w:rPr>
        <w:tab/>
        <w:t xml:space="preserve">5.02. </w:t>
      </w:r>
      <w:r w:rsidR="0095429F">
        <w:rPr>
          <w:sz w:val="24"/>
          <w:u w:val="single"/>
        </w:rPr>
        <w:t>DCSA</w:t>
      </w:r>
      <w:r w:rsidR="00EA45F7">
        <w:rPr>
          <w:sz w:val="24"/>
          <w:u w:val="single"/>
        </w:rPr>
        <w:t xml:space="preserve"> Notification of Newly Formed and Acquired Controlled Entities</w:t>
      </w:r>
      <w:r w:rsidR="00EA45F7">
        <w:rPr>
          <w:sz w:val="24"/>
        </w:rPr>
        <w:t xml:space="preserve">.  If the Company proposes to form a new Controlled Entity, or to acquire a Controlled Entity, it shall give written notice to </w:t>
      </w:r>
      <w:r w:rsidR="0095429F">
        <w:rPr>
          <w:sz w:val="24"/>
        </w:rPr>
        <w:t>DCSA</w:t>
      </w:r>
      <w:r w:rsidR="00EA45F7">
        <w:rPr>
          <w:sz w:val="24"/>
        </w:rPr>
        <w:t xml:space="preserve"> and shall advise </w:t>
      </w:r>
      <w:r w:rsidR="0095429F">
        <w:rPr>
          <w:sz w:val="24"/>
        </w:rPr>
        <w:t>DCSA</w:t>
      </w:r>
      <w:r w:rsidR="00EA45F7">
        <w:rPr>
          <w:sz w:val="24"/>
        </w:rPr>
        <w:t xml:space="preserve"> immediately upon consummation of such formation or acquisition.</w:t>
      </w:r>
    </w:p>
    <w:p w14:paraId="53196C47" w14:textId="77777777" w:rsidR="00EA45F7" w:rsidRDefault="00EA45F7" w:rsidP="00EA45F7">
      <w:pPr>
        <w:rPr>
          <w:sz w:val="24"/>
        </w:rPr>
      </w:pPr>
    </w:p>
    <w:p w14:paraId="115BC792" w14:textId="3B0D1337" w:rsidR="00EA45F7" w:rsidRDefault="00B714F3" w:rsidP="00EA45F7">
      <w:pPr>
        <w:rPr>
          <w:sz w:val="24"/>
        </w:rPr>
      </w:pPr>
      <w:r>
        <w:rPr>
          <w:sz w:val="24"/>
        </w:rPr>
        <w:tab/>
        <w:t xml:space="preserve">5.03. </w:t>
      </w:r>
      <w:r w:rsidR="00EA45F7">
        <w:rPr>
          <w:sz w:val="24"/>
          <w:u w:val="single"/>
        </w:rPr>
        <w:t>Applicability of Agreement to Newly Formed and Acquired Controlled Entities</w:t>
      </w:r>
      <w:r w:rsidR="00EA45F7">
        <w:rPr>
          <w:sz w:val="24"/>
        </w:rPr>
        <w:t xml:space="preserve">.  It shall be a condition of each such formation or acquisition, discussed in Section 5.02 above, that all security measures applicable to the Company as required by this Agreement, including without limitation the security measures herein, shall apply to each Controlled Entity immediately upon consummation of such formation or acquisition, and that the Company and the subsidiary or controlled company shall execute a document agreeing that such company shall be bound thereby.  A copy of said executed document shall be forwarded to </w:t>
      </w:r>
      <w:r w:rsidR="0095429F">
        <w:rPr>
          <w:sz w:val="24"/>
        </w:rPr>
        <w:t>DCSA</w:t>
      </w:r>
      <w:r w:rsidR="00EA45F7">
        <w:rPr>
          <w:sz w:val="24"/>
        </w:rPr>
        <w:t>.</w:t>
      </w:r>
    </w:p>
    <w:p w14:paraId="0903F579" w14:textId="77777777" w:rsidR="00EA45F7" w:rsidRDefault="00EA45F7" w:rsidP="00EA45F7">
      <w:pPr>
        <w:rPr>
          <w:sz w:val="24"/>
        </w:rPr>
      </w:pPr>
    </w:p>
    <w:p w14:paraId="77ECD6BB" w14:textId="44932F93" w:rsidR="00EA45F7" w:rsidRDefault="00B714F3" w:rsidP="00EA45F7">
      <w:pPr>
        <w:rPr>
          <w:sz w:val="24"/>
        </w:rPr>
      </w:pPr>
      <w:r>
        <w:rPr>
          <w:sz w:val="24"/>
        </w:rPr>
        <w:tab/>
        <w:t xml:space="preserve">5.04. </w:t>
      </w:r>
      <w:r w:rsidR="00EA45F7">
        <w:rPr>
          <w:sz w:val="24"/>
          <w:u w:val="single"/>
        </w:rPr>
        <w:t>Currently Controlled Entities</w:t>
      </w:r>
      <w:r w:rsidR="00EA45F7">
        <w:rPr>
          <w:sz w:val="24"/>
        </w:rPr>
        <w:t xml:space="preserve">.  A document such as described in Section 5.03 above shall also be executed and submitted to </w:t>
      </w:r>
      <w:r w:rsidR="0095429F">
        <w:rPr>
          <w:sz w:val="24"/>
        </w:rPr>
        <w:t>DCSA</w:t>
      </w:r>
      <w:r w:rsidR="00EA45F7">
        <w:rPr>
          <w:sz w:val="24"/>
        </w:rPr>
        <w:t xml:space="preserve"> within forty-five (45) days of the execution of this Agreement for each applicable Controlled Entity.</w:t>
      </w:r>
    </w:p>
    <w:p w14:paraId="53F6B17A" w14:textId="77777777" w:rsidR="00EA45F7" w:rsidRDefault="00EA45F7" w:rsidP="00EA45F7">
      <w:pPr>
        <w:rPr>
          <w:sz w:val="24"/>
        </w:rPr>
      </w:pPr>
    </w:p>
    <w:p w14:paraId="3A038497" w14:textId="066E0932" w:rsidR="00EA45F7" w:rsidRDefault="00B714F3" w:rsidP="00EA45F7">
      <w:pPr>
        <w:rPr>
          <w:sz w:val="24"/>
        </w:rPr>
      </w:pPr>
      <w:r>
        <w:rPr>
          <w:sz w:val="24"/>
        </w:rPr>
        <w:tab/>
        <w:t xml:space="preserve">5.05. </w:t>
      </w:r>
      <w:r w:rsidR="00EA45F7">
        <w:rPr>
          <w:sz w:val="24"/>
          <w:u w:val="single"/>
        </w:rPr>
        <w:t>Third-Party Beneficiaries</w:t>
      </w:r>
      <w:r w:rsidR="00EA45F7">
        <w:rPr>
          <w:sz w:val="24"/>
        </w:rPr>
        <w:t xml:space="preserve">.  Compliance with this Article V shall not confer the benefits of this Agreement on the affected companies.  Those companies shall not be entitled to receive a facility security clearance, nor shall they be entitled </w:t>
      </w:r>
      <w:r w:rsidR="00EA45F7">
        <w:rPr>
          <w:sz w:val="24"/>
        </w:rPr>
        <w:lastRenderedPageBreak/>
        <w:t>to access classified information, to perform on classified contracts or to participate in classified programs pursuant to this Agreement, solely by virtue of their legal relationship with the Company or by their execution of the documents referred to in Sections 5.03 and 5.04 above.</w:t>
      </w:r>
    </w:p>
    <w:p w14:paraId="34026495" w14:textId="77777777" w:rsidR="00EA45F7" w:rsidRDefault="00EA45F7" w:rsidP="00782C5D">
      <w:pPr>
        <w:ind w:firstLine="720"/>
        <w:rPr>
          <w:sz w:val="24"/>
        </w:rPr>
      </w:pPr>
      <w:r>
        <w:rPr>
          <w:sz w:val="24"/>
        </w:rPr>
        <w:t xml:space="preserve">  </w:t>
      </w:r>
    </w:p>
    <w:p w14:paraId="5AD965CB" w14:textId="77777777" w:rsidR="00EA45F7" w:rsidRDefault="00EA45F7" w:rsidP="00B620FF">
      <w:pPr>
        <w:pStyle w:val="Heading1"/>
        <w:rPr>
          <w:rFonts w:ascii="Times New Roman" w:hAnsi="Times New Roman"/>
          <w:b/>
        </w:rPr>
      </w:pPr>
      <w:bookmarkStart w:id="6" w:name="_Toc264989751"/>
      <w:r w:rsidRPr="00B620FF">
        <w:rPr>
          <w:rFonts w:ascii="Times New Roman" w:hAnsi="Times New Roman"/>
          <w:b/>
        </w:rPr>
        <w:t>OPERATIONS</w:t>
      </w:r>
      <w:bookmarkEnd w:id="6"/>
    </w:p>
    <w:p w14:paraId="6A8B812A" w14:textId="77777777" w:rsidR="00C628DB" w:rsidRPr="00B620FF" w:rsidRDefault="00C628DB" w:rsidP="00B620FF">
      <w:pPr>
        <w:pStyle w:val="Heading1"/>
        <w:rPr>
          <w:rFonts w:ascii="Times New Roman" w:hAnsi="Times New Roman"/>
          <w:b/>
        </w:rPr>
      </w:pPr>
    </w:p>
    <w:p w14:paraId="61230964" w14:textId="77777777" w:rsidR="00EA45F7" w:rsidRDefault="00EA45F7" w:rsidP="00B620FF">
      <w:pPr>
        <w:pStyle w:val="Heading2"/>
      </w:pPr>
      <w:bookmarkStart w:id="7" w:name="_Toc264989752"/>
      <w:r w:rsidRPr="00B620FF">
        <w:rPr>
          <w:b/>
        </w:rPr>
        <w:t xml:space="preserve">ARTICLE VI </w:t>
      </w:r>
      <w:r w:rsidRPr="00B620FF">
        <w:t>– Actions by the Proxy Holders</w:t>
      </w:r>
      <w:bookmarkEnd w:id="7"/>
    </w:p>
    <w:p w14:paraId="04E72A6A" w14:textId="77777777" w:rsidR="00C628DB" w:rsidRPr="00B620FF" w:rsidRDefault="00C628DB" w:rsidP="00B620FF">
      <w:pPr>
        <w:pStyle w:val="Heading2"/>
      </w:pPr>
    </w:p>
    <w:p w14:paraId="182C29B5" w14:textId="39B723F8" w:rsidR="00EA45F7" w:rsidRDefault="00EA45F7" w:rsidP="00EA45F7">
      <w:pPr>
        <w:ind w:firstLine="720"/>
        <w:rPr>
          <w:sz w:val="24"/>
        </w:rPr>
      </w:pPr>
      <w:r>
        <w:rPr>
          <w:sz w:val="24"/>
        </w:rPr>
        <w:t>6.01. The Proxy Holders shall adopt written standard operating procedures (“</w:t>
      </w:r>
      <w:r w:rsidRPr="00B620FF">
        <w:rPr>
          <w:sz w:val="24"/>
          <w:u w:val="single"/>
        </w:rPr>
        <w:t>Operating Procedures</w:t>
      </w:r>
      <w:r>
        <w:rPr>
          <w:sz w:val="24"/>
        </w:rPr>
        <w:t xml:space="preserve">”) which shall be followed by the Proxy Holders in discharging their responsibilities under this Agreement.  The Operating Procedures shall be maintained by the Proxy Holders for review by </w:t>
      </w:r>
      <w:r w:rsidR="0095429F">
        <w:rPr>
          <w:sz w:val="24"/>
        </w:rPr>
        <w:t>DCSA</w:t>
      </w:r>
      <w:r>
        <w:rPr>
          <w:sz w:val="24"/>
        </w:rPr>
        <w:t xml:space="preserve">. </w:t>
      </w:r>
      <w:r w:rsidR="008A5B70">
        <w:rPr>
          <w:sz w:val="24"/>
        </w:rPr>
        <w:t xml:space="preserve"> </w:t>
      </w:r>
      <w:r>
        <w:rPr>
          <w:sz w:val="24"/>
        </w:rPr>
        <w:t xml:space="preserve">The Shareholder may review the operating procedures only with the advanced written approval of </w:t>
      </w:r>
      <w:r w:rsidR="0095429F">
        <w:rPr>
          <w:sz w:val="24"/>
        </w:rPr>
        <w:t>DCSA</w:t>
      </w:r>
      <w:r>
        <w:rPr>
          <w:sz w:val="24"/>
        </w:rPr>
        <w:t xml:space="preserve">.  Shareholder appeals of any provision of the Operating Procedures shall be forwarded to </w:t>
      </w:r>
      <w:r w:rsidR="0095429F">
        <w:rPr>
          <w:sz w:val="24"/>
        </w:rPr>
        <w:t>DCSA</w:t>
      </w:r>
      <w:r>
        <w:rPr>
          <w:sz w:val="24"/>
        </w:rPr>
        <w:t xml:space="preserve">.  </w:t>
      </w:r>
      <w:r w:rsidR="0095429F">
        <w:rPr>
          <w:sz w:val="24"/>
        </w:rPr>
        <w:t>DCSA</w:t>
      </w:r>
      <w:r>
        <w:rPr>
          <w:sz w:val="24"/>
        </w:rPr>
        <w:t xml:space="preserve"> reserves the right to determine, in its sole discretion, whether such appeal should be favorably considered.</w:t>
      </w:r>
      <w:r w:rsidR="008A5B70">
        <w:rPr>
          <w:sz w:val="24"/>
        </w:rPr>
        <w:t xml:space="preserve">  </w:t>
      </w:r>
    </w:p>
    <w:p w14:paraId="7148B933" w14:textId="77777777" w:rsidR="00EA45F7" w:rsidRDefault="00EA45F7" w:rsidP="00EA45F7">
      <w:pPr>
        <w:rPr>
          <w:sz w:val="24"/>
        </w:rPr>
      </w:pPr>
    </w:p>
    <w:p w14:paraId="0DF5DF6D" w14:textId="0CDF23F2" w:rsidR="00EA45F7" w:rsidRDefault="00B714F3" w:rsidP="00EA45F7">
      <w:pPr>
        <w:ind w:firstLine="720"/>
        <w:rPr>
          <w:sz w:val="24"/>
        </w:rPr>
      </w:pPr>
      <w:r>
        <w:rPr>
          <w:sz w:val="24"/>
        </w:rPr>
        <w:t xml:space="preserve">6.02. </w:t>
      </w:r>
      <w:r w:rsidR="00EA45F7">
        <w:rPr>
          <w:sz w:val="24"/>
        </w:rPr>
        <w:t xml:space="preserve">Proxy Holders shall hold regularly scheduled meetings.  These meetings may be held at such time and at such place within the </w:t>
      </w:r>
      <w:smartTag w:uri="urn:schemas-microsoft-com:office:smarttags" w:element="country-region">
        <w:smartTag w:uri="urn:schemas-microsoft-com:office:smarttags" w:element="place">
          <w:r w:rsidR="00EA45F7">
            <w:rPr>
              <w:sz w:val="24"/>
            </w:rPr>
            <w:t>United States</w:t>
          </w:r>
        </w:smartTag>
      </w:smartTag>
      <w:r w:rsidR="00EA45F7">
        <w:rPr>
          <w:sz w:val="24"/>
        </w:rPr>
        <w:t xml:space="preserve"> as shall be decided, from time to time, by a majority of the Proxy Holders.  At least four (4) meetings shall be held each year.  Minutes of such meetings shall be prepared and retained by the Proxy Holders for review by </w:t>
      </w:r>
      <w:r w:rsidR="0095429F">
        <w:rPr>
          <w:sz w:val="24"/>
        </w:rPr>
        <w:t>DCSA</w:t>
      </w:r>
      <w:r w:rsidR="00EA45F7">
        <w:rPr>
          <w:sz w:val="24"/>
        </w:rPr>
        <w:t>.</w:t>
      </w:r>
    </w:p>
    <w:p w14:paraId="2C8922DA" w14:textId="77777777" w:rsidR="00EA45F7" w:rsidRDefault="00EA45F7" w:rsidP="00EA45F7">
      <w:pPr>
        <w:rPr>
          <w:sz w:val="24"/>
        </w:rPr>
      </w:pPr>
    </w:p>
    <w:p w14:paraId="240ADF43" w14:textId="77777777" w:rsidR="00EA45F7" w:rsidRDefault="00EA45F7" w:rsidP="00EA45F7">
      <w:pPr>
        <w:ind w:firstLine="720"/>
        <w:rPr>
          <w:sz w:val="24"/>
        </w:rPr>
      </w:pPr>
      <w:r>
        <w:rPr>
          <w:sz w:val="24"/>
        </w:rPr>
        <w:t>6.03. For the purpose of conducting the Company’s business, a majority of the Proxy Holders shall be required to be present at an official meeting, either in person or by written proxy.  Each Proxy Holder shall have the right to cast, either in person or by written proxy, one vote on each question.  In lieu of a meeting, action may also be taken on the business of the Company by a writing signed by all the Proxy Holders.  Each Proxy Holder agrees to attend, except for good cause shown, not less than fifty percent (50%) of all official meetings held in one year’s time at which his</w:t>
      </w:r>
      <w:r w:rsidR="00A2048A">
        <w:rPr>
          <w:sz w:val="24"/>
        </w:rPr>
        <w:t>/her</w:t>
      </w:r>
      <w:r>
        <w:rPr>
          <w:sz w:val="24"/>
        </w:rPr>
        <w:t xml:space="preserve"> attendance is formally requested pursuant to the Operating Procedures.</w:t>
      </w:r>
    </w:p>
    <w:p w14:paraId="5023CD8D" w14:textId="77777777" w:rsidR="00EA45F7" w:rsidRDefault="00EA45F7" w:rsidP="00EA45F7">
      <w:pPr>
        <w:rPr>
          <w:sz w:val="24"/>
        </w:rPr>
      </w:pPr>
    </w:p>
    <w:p w14:paraId="08918D9E" w14:textId="512A0A2C" w:rsidR="00EA45F7" w:rsidRDefault="00B714F3" w:rsidP="00EA45F7">
      <w:pPr>
        <w:ind w:firstLine="720"/>
        <w:rPr>
          <w:sz w:val="24"/>
        </w:rPr>
      </w:pPr>
      <w:r>
        <w:rPr>
          <w:sz w:val="24"/>
        </w:rPr>
        <w:t xml:space="preserve">6.04. </w:t>
      </w:r>
      <w:r w:rsidR="00EA45F7">
        <w:rPr>
          <w:sz w:val="24"/>
        </w:rPr>
        <w:t>No proxy to vote the Shares may be given to, or voted by, any person other than one of the Proxy Holders.</w:t>
      </w:r>
    </w:p>
    <w:p w14:paraId="52F28F62" w14:textId="77777777" w:rsidR="00EA45F7" w:rsidRDefault="00EA45F7" w:rsidP="00EA45F7">
      <w:pPr>
        <w:rPr>
          <w:sz w:val="24"/>
        </w:rPr>
      </w:pPr>
    </w:p>
    <w:p w14:paraId="3E738A27" w14:textId="0CB41F59" w:rsidR="00EA45F7" w:rsidRDefault="00B714F3" w:rsidP="00EA45F7">
      <w:pPr>
        <w:ind w:firstLine="720"/>
        <w:rPr>
          <w:sz w:val="24"/>
        </w:rPr>
      </w:pPr>
      <w:r>
        <w:rPr>
          <w:sz w:val="24"/>
        </w:rPr>
        <w:t xml:space="preserve">6.05. </w:t>
      </w:r>
      <w:r w:rsidR="00EA45F7">
        <w:rPr>
          <w:sz w:val="24"/>
        </w:rPr>
        <w:t>Subject at all times to the responsibility to ensure compliance by the Company with NISPOM requirements and this Agreeme</w:t>
      </w:r>
      <w:r w:rsidR="00F53EF9">
        <w:rPr>
          <w:sz w:val="24"/>
        </w:rPr>
        <w:t xml:space="preserve">nt, the Proxy Holders shall </w:t>
      </w:r>
      <w:r w:rsidR="00EA45F7">
        <w:rPr>
          <w:sz w:val="24"/>
        </w:rPr>
        <w:t xml:space="preserve">use their Best Efforts, as that term is defined herein, to protect the legitimate economic interests of the Shareholder </w:t>
      </w:r>
      <w:r w:rsidR="00BC70E5" w:rsidRPr="003D1527">
        <w:rPr>
          <w:sz w:val="24"/>
        </w:rPr>
        <w:t xml:space="preserve">of </w:t>
      </w:r>
      <w:r w:rsidR="00EA45F7">
        <w:rPr>
          <w:sz w:val="24"/>
        </w:rPr>
        <w:t>the Company as an ongoing business concern.</w:t>
      </w:r>
      <w:r w:rsidR="00803ABC">
        <w:rPr>
          <w:sz w:val="24"/>
        </w:rPr>
        <w:t xml:space="preserve"> </w:t>
      </w:r>
    </w:p>
    <w:p w14:paraId="7187D50E" w14:textId="77777777" w:rsidR="00EA45F7" w:rsidRDefault="00EA45F7" w:rsidP="00EA45F7">
      <w:pPr>
        <w:rPr>
          <w:b/>
          <w:sz w:val="24"/>
        </w:rPr>
      </w:pPr>
    </w:p>
    <w:p w14:paraId="03056098" w14:textId="77777777" w:rsidR="00EA45F7" w:rsidRDefault="00EA45F7" w:rsidP="00B620FF">
      <w:pPr>
        <w:pStyle w:val="Heading2"/>
        <w:keepLines/>
      </w:pPr>
      <w:bookmarkStart w:id="8" w:name="_Toc264989753"/>
      <w:r w:rsidRPr="00B620FF">
        <w:rPr>
          <w:b/>
        </w:rPr>
        <w:lastRenderedPageBreak/>
        <w:t>ARTICLE VII</w:t>
      </w:r>
      <w:r w:rsidRPr="00B620FF">
        <w:t xml:space="preserve"> - Voting Discretion</w:t>
      </w:r>
      <w:bookmarkEnd w:id="8"/>
    </w:p>
    <w:p w14:paraId="24D5244E" w14:textId="77777777" w:rsidR="00B620FF" w:rsidRPr="00B620FF" w:rsidRDefault="00B620FF" w:rsidP="00B620FF">
      <w:pPr>
        <w:pStyle w:val="Heading2"/>
        <w:keepLines/>
      </w:pPr>
    </w:p>
    <w:p w14:paraId="005746EB" w14:textId="36F7B439" w:rsidR="00EA45F7" w:rsidRDefault="00B714F3" w:rsidP="00EA45F7">
      <w:pPr>
        <w:ind w:firstLine="720"/>
        <w:rPr>
          <w:sz w:val="24"/>
        </w:rPr>
      </w:pPr>
      <w:r>
        <w:rPr>
          <w:sz w:val="24"/>
        </w:rPr>
        <w:t>7.01.</w:t>
      </w:r>
      <w:r w:rsidR="00EA45F7">
        <w:rPr>
          <w:sz w:val="24"/>
        </w:rPr>
        <w:t xml:space="preserve"> </w:t>
      </w:r>
      <w:r w:rsidR="00BC70E5" w:rsidRPr="00E941D7">
        <w:rPr>
          <w:sz w:val="24"/>
        </w:rPr>
        <w:t xml:space="preserve">Subject to the terms of </w:t>
      </w:r>
      <w:r w:rsidR="00EA45F7">
        <w:rPr>
          <w:sz w:val="24"/>
        </w:rPr>
        <w:t>this Agreement, the Proxy Holders shall possess and shall be entitled to exercise in their sole and absolute discretion, with respect to any and all of the Shares at any time covered by this Agreement, the right to vote the same or to consent to any and every act of the Company in the same manner and to the same extent as if they were the absolute owners of such Shares in their own right.  All decisions and actions by the Proxy Holders pursuant to this Agreement shall be base</w:t>
      </w:r>
      <w:r w:rsidR="006F364F">
        <w:rPr>
          <w:sz w:val="24"/>
        </w:rPr>
        <w:t>d on their independent judgment</w:t>
      </w:r>
      <w:r w:rsidR="00DC72F3">
        <w:rPr>
          <w:sz w:val="24"/>
        </w:rPr>
        <w:t>.</w:t>
      </w:r>
      <w:r w:rsidR="006F364F">
        <w:rPr>
          <w:sz w:val="24"/>
        </w:rPr>
        <w:t xml:space="preserve">  </w:t>
      </w:r>
      <w:r w:rsidR="00EA45F7">
        <w:rPr>
          <w:sz w:val="24"/>
        </w:rPr>
        <w:t xml:space="preserve">All decisions and actions by the Proxy Holders shall be free from any control or influence from the Shareholder in any manner whatsoever except as specifically permitted in this Agreement.  Any communication of any nature and by any means from the Shareholder deemed by the Proxy Holders to be an attempt to assert any influence or control precluded by this Agreement shall be reported immediately by the Proxy Holders to </w:t>
      </w:r>
      <w:r w:rsidR="0095429F">
        <w:rPr>
          <w:sz w:val="24"/>
        </w:rPr>
        <w:t>DCSA</w:t>
      </w:r>
      <w:r w:rsidR="00EA45F7">
        <w:rPr>
          <w:sz w:val="24"/>
        </w:rPr>
        <w:t>.</w:t>
      </w:r>
    </w:p>
    <w:p w14:paraId="2F48527B" w14:textId="77777777" w:rsidR="00EA45F7" w:rsidRDefault="00EA45F7" w:rsidP="00EA45F7">
      <w:pPr>
        <w:rPr>
          <w:sz w:val="24"/>
        </w:rPr>
      </w:pPr>
    </w:p>
    <w:p w14:paraId="0491107F" w14:textId="225ED291" w:rsidR="00EA45F7" w:rsidRDefault="00B620FF" w:rsidP="00EA45F7">
      <w:pPr>
        <w:ind w:firstLine="720"/>
        <w:rPr>
          <w:sz w:val="24"/>
        </w:rPr>
      </w:pPr>
      <w:r>
        <w:rPr>
          <w:sz w:val="24"/>
        </w:rPr>
        <w:t xml:space="preserve">7.02. </w:t>
      </w:r>
      <w:r w:rsidR="00EA45F7">
        <w:rPr>
          <w:sz w:val="24"/>
        </w:rPr>
        <w:t>In addition to the general authorities conferred by Section 7.01 above, the Proxy Holders are specifically authorized in the exercise of their sole and absolute discretion, with respect to any and all of the Shares, to vote for or consent to:</w:t>
      </w:r>
    </w:p>
    <w:p w14:paraId="4C329D38" w14:textId="77777777" w:rsidR="00EA45F7" w:rsidRDefault="00EA45F7" w:rsidP="00EA45F7">
      <w:pPr>
        <w:rPr>
          <w:sz w:val="24"/>
        </w:rPr>
      </w:pPr>
    </w:p>
    <w:p w14:paraId="4CC65951" w14:textId="3E6E2174" w:rsidR="00EA45F7" w:rsidRDefault="00B620FF" w:rsidP="00EA45F7">
      <w:pPr>
        <w:rPr>
          <w:sz w:val="24"/>
        </w:rPr>
      </w:pPr>
      <w:r>
        <w:rPr>
          <w:sz w:val="24"/>
        </w:rPr>
        <w:tab/>
      </w:r>
      <w:r>
        <w:rPr>
          <w:sz w:val="24"/>
        </w:rPr>
        <w:tab/>
        <w:t xml:space="preserve">a. </w:t>
      </w:r>
      <w:r w:rsidR="00EA45F7">
        <w:rPr>
          <w:sz w:val="24"/>
        </w:rPr>
        <w:t>the election of directors of the Company;</w:t>
      </w:r>
    </w:p>
    <w:p w14:paraId="705D4872" w14:textId="77777777" w:rsidR="00EA45F7" w:rsidRDefault="00EA45F7" w:rsidP="00EA45F7">
      <w:pPr>
        <w:rPr>
          <w:sz w:val="24"/>
        </w:rPr>
      </w:pPr>
    </w:p>
    <w:p w14:paraId="45B13D51" w14:textId="61D93CF8" w:rsidR="00EA45F7" w:rsidRDefault="00B620FF" w:rsidP="00EA45F7">
      <w:pPr>
        <w:rPr>
          <w:sz w:val="24"/>
        </w:rPr>
      </w:pPr>
      <w:r>
        <w:rPr>
          <w:sz w:val="24"/>
        </w:rPr>
        <w:tab/>
      </w:r>
      <w:r>
        <w:rPr>
          <w:sz w:val="24"/>
        </w:rPr>
        <w:tab/>
        <w:t xml:space="preserve">b. </w:t>
      </w:r>
      <w:r w:rsidR="00EA45F7">
        <w:rPr>
          <w:sz w:val="24"/>
        </w:rPr>
        <w:t>any increase, reduction or reclassification of the capital stock of the Company;</w:t>
      </w:r>
    </w:p>
    <w:p w14:paraId="3B8A28AA" w14:textId="77777777" w:rsidR="001758C3" w:rsidRDefault="001758C3" w:rsidP="00EA45F7">
      <w:pPr>
        <w:rPr>
          <w:sz w:val="24"/>
        </w:rPr>
      </w:pPr>
    </w:p>
    <w:p w14:paraId="3E46CC3D" w14:textId="7272FC4A" w:rsidR="00DC72F3" w:rsidRPr="0004208E" w:rsidRDefault="00EA45F7">
      <w:pPr>
        <w:rPr>
          <w:sz w:val="24"/>
          <w:szCs w:val="24"/>
        </w:rPr>
      </w:pPr>
      <w:r>
        <w:rPr>
          <w:sz w:val="24"/>
        </w:rPr>
        <w:tab/>
      </w:r>
      <w:r>
        <w:rPr>
          <w:sz w:val="24"/>
        </w:rPr>
        <w:tab/>
      </w:r>
      <w:r w:rsidR="006D6597">
        <w:rPr>
          <w:sz w:val="24"/>
        </w:rPr>
        <w:t>c</w:t>
      </w:r>
      <w:r w:rsidR="00B620FF">
        <w:rPr>
          <w:sz w:val="24"/>
        </w:rPr>
        <w:t xml:space="preserve">. </w:t>
      </w:r>
      <w:r w:rsidR="00DC72F3">
        <w:rPr>
          <w:sz w:val="24"/>
        </w:rPr>
        <w:t xml:space="preserve">any changes or amendments to the Articles of Incorporation or Bylaws of the </w:t>
      </w:r>
      <w:r w:rsidR="00C94B92">
        <w:rPr>
          <w:sz w:val="24"/>
        </w:rPr>
        <w:t>Company</w:t>
      </w:r>
      <w:r w:rsidR="00DC72F3">
        <w:rPr>
          <w:sz w:val="24"/>
        </w:rPr>
        <w:t xml:space="preserve"> other than those necessary pursuant to Section 7.04</w:t>
      </w:r>
      <w:r w:rsidR="004B3BA8">
        <w:rPr>
          <w:sz w:val="24"/>
        </w:rPr>
        <w:t xml:space="preserve"> below.  </w:t>
      </w:r>
      <w:r w:rsidR="00F53EF9" w:rsidRPr="00B620FF">
        <w:rPr>
          <w:sz w:val="22"/>
        </w:rPr>
        <w:t xml:space="preserve"> </w:t>
      </w:r>
      <w:r w:rsidR="00E06C0A" w:rsidRPr="00B620FF">
        <w:rPr>
          <w:sz w:val="22"/>
        </w:rPr>
        <w:t xml:space="preserve">The Bylaws and Articles of Incorporation of the Company shall be reviewed by </w:t>
      </w:r>
      <w:r w:rsidR="0095429F">
        <w:rPr>
          <w:sz w:val="22"/>
        </w:rPr>
        <w:t>DCSA</w:t>
      </w:r>
      <w:r w:rsidR="00E06C0A" w:rsidRPr="00B620FF">
        <w:rPr>
          <w:sz w:val="22"/>
        </w:rPr>
        <w:t xml:space="preserve"> at the time of establishment of this Agreement and at least annually thereafter;</w:t>
      </w:r>
    </w:p>
    <w:p w14:paraId="3D1608C4" w14:textId="77777777" w:rsidR="00DC72F3" w:rsidRPr="00B501CC" w:rsidRDefault="00DC72F3">
      <w:pPr>
        <w:rPr>
          <w:sz w:val="24"/>
          <w:szCs w:val="24"/>
        </w:rPr>
      </w:pPr>
    </w:p>
    <w:p w14:paraId="115B216C" w14:textId="08425861" w:rsidR="00EA45F7" w:rsidRDefault="00DC72F3" w:rsidP="00EA45F7">
      <w:pPr>
        <w:rPr>
          <w:sz w:val="24"/>
        </w:rPr>
      </w:pPr>
      <w:r>
        <w:rPr>
          <w:sz w:val="24"/>
        </w:rPr>
        <w:tab/>
      </w:r>
      <w:r w:rsidR="00465046">
        <w:rPr>
          <w:sz w:val="24"/>
        </w:rPr>
        <w:tab/>
      </w:r>
      <w:r w:rsidR="00B620FF">
        <w:rPr>
          <w:sz w:val="24"/>
        </w:rPr>
        <w:t xml:space="preserve">d. </w:t>
      </w:r>
      <w:r w:rsidR="00EA45F7">
        <w:rPr>
          <w:sz w:val="24"/>
        </w:rPr>
        <w:t>the sale or disposal of the property, assets or business of the Company other than that prohibited in Section 7.03 below;</w:t>
      </w:r>
    </w:p>
    <w:p w14:paraId="701DD405" w14:textId="77777777" w:rsidR="00EA45F7" w:rsidRDefault="00EA45F7" w:rsidP="00EA45F7">
      <w:pPr>
        <w:rPr>
          <w:sz w:val="24"/>
        </w:rPr>
      </w:pPr>
    </w:p>
    <w:p w14:paraId="435BAEF7" w14:textId="1D0FCD26" w:rsidR="00EA45F7" w:rsidRDefault="00EA45F7" w:rsidP="00EA45F7">
      <w:pPr>
        <w:rPr>
          <w:sz w:val="24"/>
        </w:rPr>
      </w:pPr>
      <w:r>
        <w:rPr>
          <w:sz w:val="24"/>
        </w:rPr>
        <w:tab/>
      </w:r>
      <w:r>
        <w:rPr>
          <w:sz w:val="24"/>
        </w:rPr>
        <w:tab/>
      </w:r>
      <w:r w:rsidR="00DC72F3">
        <w:rPr>
          <w:sz w:val="24"/>
        </w:rPr>
        <w:t>e</w:t>
      </w:r>
      <w:r w:rsidR="00B620FF">
        <w:rPr>
          <w:sz w:val="24"/>
        </w:rPr>
        <w:t xml:space="preserve">. </w:t>
      </w:r>
      <w:r>
        <w:rPr>
          <w:sz w:val="24"/>
        </w:rPr>
        <w:t>the pledging, mortgaging or encumbering of any assets of the Company, except as described in Section 7.03 below, which any shareholder might otherwise lawfully exercise; or</w:t>
      </w:r>
    </w:p>
    <w:p w14:paraId="2F5409D5" w14:textId="77777777" w:rsidR="00EA45F7" w:rsidRDefault="00EA45F7" w:rsidP="00EA45F7">
      <w:pPr>
        <w:rPr>
          <w:sz w:val="24"/>
        </w:rPr>
      </w:pPr>
    </w:p>
    <w:p w14:paraId="4609EA86" w14:textId="1B3779D0" w:rsidR="00EA45F7" w:rsidRDefault="00EA45F7" w:rsidP="00EA45F7">
      <w:pPr>
        <w:rPr>
          <w:sz w:val="24"/>
        </w:rPr>
      </w:pPr>
      <w:r>
        <w:rPr>
          <w:sz w:val="24"/>
        </w:rPr>
        <w:tab/>
      </w:r>
      <w:r>
        <w:rPr>
          <w:sz w:val="24"/>
        </w:rPr>
        <w:tab/>
      </w:r>
      <w:r w:rsidR="00DC72F3">
        <w:rPr>
          <w:sz w:val="24"/>
        </w:rPr>
        <w:t>f</w:t>
      </w:r>
      <w:r w:rsidR="00B620FF">
        <w:rPr>
          <w:sz w:val="24"/>
        </w:rPr>
        <w:t xml:space="preserve">. </w:t>
      </w:r>
      <w:r>
        <w:rPr>
          <w:sz w:val="24"/>
        </w:rPr>
        <w:t>any action with respect to the foregoing, or any other matter affecting the Company and not specifically described in Section 7.03 below which any shareholder might otherwise lawfully exercise.</w:t>
      </w:r>
    </w:p>
    <w:p w14:paraId="0576EEB9" w14:textId="77777777" w:rsidR="00EA45F7" w:rsidRDefault="00EA45F7" w:rsidP="00EA45F7">
      <w:pPr>
        <w:rPr>
          <w:sz w:val="24"/>
        </w:rPr>
      </w:pPr>
    </w:p>
    <w:p w14:paraId="3EB0F318" w14:textId="0404CE4C" w:rsidR="00EA45F7" w:rsidRDefault="00B620FF" w:rsidP="00EA45F7">
      <w:pPr>
        <w:ind w:firstLine="720"/>
        <w:rPr>
          <w:sz w:val="24"/>
        </w:rPr>
      </w:pPr>
      <w:r>
        <w:rPr>
          <w:sz w:val="24"/>
        </w:rPr>
        <w:t xml:space="preserve">7.03. </w:t>
      </w:r>
      <w:r w:rsidR="00EA45F7">
        <w:rPr>
          <w:sz w:val="24"/>
        </w:rPr>
        <w:t>The Proxy Holders are not authorized to take any of the following actions without the express written approval of the Shareholder:</w:t>
      </w:r>
    </w:p>
    <w:p w14:paraId="256AA8ED" w14:textId="77777777" w:rsidR="00EA45F7" w:rsidRDefault="00EA45F7" w:rsidP="00EA45F7">
      <w:pPr>
        <w:rPr>
          <w:sz w:val="24"/>
        </w:rPr>
      </w:pPr>
    </w:p>
    <w:p w14:paraId="07DF5156" w14:textId="0DB69F16" w:rsidR="00744B5F" w:rsidRPr="0048411A" w:rsidRDefault="00EA45F7" w:rsidP="00744B5F">
      <w:pPr>
        <w:rPr>
          <w:sz w:val="24"/>
        </w:rPr>
      </w:pPr>
      <w:r>
        <w:rPr>
          <w:sz w:val="24"/>
        </w:rPr>
        <w:tab/>
      </w:r>
      <w:r>
        <w:rPr>
          <w:sz w:val="24"/>
        </w:rPr>
        <w:tab/>
        <w:t xml:space="preserve">a. </w:t>
      </w:r>
      <w:r w:rsidR="00744B5F">
        <w:rPr>
          <w:sz w:val="24"/>
        </w:rPr>
        <w:t xml:space="preserve">the sale or disposal, in any manner, of </w:t>
      </w:r>
      <w:r w:rsidR="00DC72F3">
        <w:rPr>
          <w:sz w:val="24"/>
        </w:rPr>
        <w:t xml:space="preserve">capital </w:t>
      </w:r>
      <w:r w:rsidR="00744B5F" w:rsidRPr="00BA46FA">
        <w:rPr>
          <w:sz w:val="24"/>
        </w:rPr>
        <w:t>assets or business of the Company</w:t>
      </w:r>
      <w:r w:rsidR="00744B5F" w:rsidRPr="0048411A">
        <w:rPr>
          <w:sz w:val="24"/>
        </w:rPr>
        <w:t>;</w:t>
      </w:r>
    </w:p>
    <w:p w14:paraId="1D3FFD6D" w14:textId="77777777" w:rsidR="00744B5F" w:rsidRPr="0048411A" w:rsidRDefault="00744B5F" w:rsidP="00744B5F">
      <w:pPr>
        <w:rPr>
          <w:sz w:val="24"/>
        </w:rPr>
      </w:pPr>
    </w:p>
    <w:p w14:paraId="3AEA0661" w14:textId="2412F805" w:rsidR="00EA45F7" w:rsidRPr="0048411A" w:rsidRDefault="00B620FF" w:rsidP="00744B5F">
      <w:pPr>
        <w:rPr>
          <w:sz w:val="24"/>
        </w:rPr>
      </w:pPr>
      <w:r>
        <w:rPr>
          <w:sz w:val="24"/>
        </w:rPr>
        <w:tab/>
      </w:r>
      <w:r>
        <w:rPr>
          <w:sz w:val="24"/>
        </w:rPr>
        <w:tab/>
        <w:t xml:space="preserve">b. </w:t>
      </w:r>
      <w:r w:rsidR="00744B5F" w:rsidRPr="0048411A">
        <w:rPr>
          <w:sz w:val="24"/>
        </w:rPr>
        <w:t>the pledging, mortgaging or encumbering of the assets of the Company for purposes other than obtaining working capital or funds for capital improvements</w:t>
      </w:r>
      <w:r w:rsidR="00EA45F7" w:rsidRPr="0048411A">
        <w:rPr>
          <w:sz w:val="24"/>
        </w:rPr>
        <w:t>;</w:t>
      </w:r>
    </w:p>
    <w:p w14:paraId="3F039187" w14:textId="77777777" w:rsidR="00EA45F7" w:rsidRPr="0048411A" w:rsidRDefault="00EA45F7" w:rsidP="00EA45F7">
      <w:pPr>
        <w:rPr>
          <w:sz w:val="24"/>
        </w:rPr>
      </w:pPr>
    </w:p>
    <w:p w14:paraId="06F2BD2A" w14:textId="1FC14C9B" w:rsidR="00EA45F7" w:rsidRDefault="00B620FF" w:rsidP="00EA45F7">
      <w:pPr>
        <w:rPr>
          <w:sz w:val="24"/>
        </w:rPr>
      </w:pPr>
      <w:r>
        <w:rPr>
          <w:sz w:val="24"/>
        </w:rPr>
        <w:tab/>
      </w:r>
      <w:r>
        <w:rPr>
          <w:sz w:val="24"/>
        </w:rPr>
        <w:tab/>
        <w:t xml:space="preserve">c. </w:t>
      </w:r>
      <w:r w:rsidR="00EA45F7" w:rsidRPr="0048411A">
        <w:rPr>
          <w:sz w:val="24"/>
        </w:rPr>
        <w:t>any</w:t>
      </w:r>
      <w:r w:rsidR="00FC0BF6">
        <w:rPr>
          <w:sz w:val="24"/>
        </w:rPr>
        <w:t xml:space="preserve"> </w:t>
      </w:r>
      <w:r w:rsidR="00EA45F7" w:rsidRPr="0048411A">
        <w:rPr>
          <w:sz w:val="24"/>
        </w:rPr>
        <w:t>merger</w:t>
      </w:r>
      <w:r w:rsidR="00744B5F" w:rsidRPr="0048411A">
        <w:rPr>
          <w:sz w:val="24"/>
        </w:rPr>
        <w:t xml:space="preserve">, </w:t>
      </w:r>
      <w:r w:rsidR="00EA45F7" w:rsidRPr="0048411A">
        <w:rPr>
          <w:sz w:val="24"/>
        </w:rPr>
        <w:t xml:space="preserve">consolidation, reorganization or dissolution of the Company; </w:t>
      </w:r>
      <w:r w:rsidR="00DC72F3">
        <w:rPr>
          <w:sz w:val="24"/>
        </w:rPr>
        <w:t>or</w:t>
      </w:r>
    </w:p>
    <w:p w14:paraId="294FB4EC" w14:textId="77777777" w:rsidR="00EA45F7" w:rsidRDefault="00EA45F7" w:rsidP="00EA45F7">
      <w:pPr>
        <w:rPr>
          <w:sz w:val="24"/>
        </w:rPr>
      </w:pPr>
    </w:p>
    <w:p w14:paraId="71DC9234" w14:textId="4F5650E0" w:rsidR="00EA45F7" w:rsidRDefault="00B620FF" w:rsidP="00EA45F7">
      <w:pPr>
        <w:rPr>
          <w:sz w:val="24"/>
        </w:rPr>
      </w:pPr>
      <w:r>
        <w:rPr>
          <w:sz w:val="24"/>
        </w:rPr>
        <w:tab/>
      </w:r>
      <w:r>
        <w:rPr>
          <w:sz w:val="24"/>
        </w:rPr>
        <w:tab/>
        <w:t xml:space="preserve">d. </w:t>
      </w:r>
      <w:r w:rsidR="00EA45F7">
        <w:rPr>
          <w:sz w:val="24"/>
        </w:rPr>
        <w:t>the filing or making of any petition under the federal bankruptcy laws or any similar law or statute of any state or any foreign country</w:t>
      </w:r>
      <w:r w:rsidR="00DC72F3">
        <w:rPr>
          <w:sz w:val="24"/>
        </w:rPr>
        <w:t>.</w:t>
      </w:r>
    </w:p>
    <w:p w14:paraId="6AEFD3FE" w14:textId="210CBE96" w:rsidR="00744B5F" w:rsidRDefault="00744B5F" w:rsidP="00EA45F7">
      <w:pPr>
        <w:rPr>
          <w:sz w:val="24"/>
        </w:rPr>
      </w:pPr>
    </w:p>
    <w:p w14:paraId="0DA4B77B" w14:textId="77777777" w:rsidR="00EA45F7" w:rsidRDefault="00EA45F7" w:rsidP="00EA45F7">
      <w:pPr>
        <w:ind w:firstLine="720"/>
        <w:rPr>
          <w:sz w:val="24"/>
        </w:rPr>
      </w:pPr>
      <w:r>
        <w:rPr>
          <w:sz w:val="24"/>
        </w:rPr>
        <w:t>7.04.</w:t>
      </w:r>
      <w:r w:rsidR="005D17C3">
        <w:rPr>
          <w:sz w:val="24"/>
        </w:rPr>
        <w:t xml:space="preserve"> </w:t>
      </w:r>
      <w:r>
        <w:rPr>
          <w:sz w:val="24"/>
        </w:rPr>
        <w:t xml:space="preserve">The Proxy Holders agree that they shall, upon written request by the Shareholder, take such action or actions as are necessary to recommend, authorize or approve the actions specified in Section 7.03 above. The Proxy Holders shall consult with the Shareholder concerning such actions, so that the Shareholder may have sufficient information to ensure that all such actions will be taken in accordance with applicable </w:t>
      </w:r>
      <w:smartTag w:uri="urn:schemas-microsoft-com:office:smarttags" w:element="country-region">
        <w:smartTag w:uri="urn:schemas-microsoft-com:office:smarttags" w:element="place">
          <w:r>
            <w:rPr>
              <w:sz w:val="24"/>
            </w:rPr>
            <w:t>United States</w:t>
          </w:r>
        </w:smartTag>
      </w:smartTag>
      <w:r>
        <w:rPr>
          <w:sz w:val="24"/>
        </w:rPr>
        <w:t xml:space="preserve"> laws and regulations.  Any action by the Proxy Holders with respect to the matters specified in Section 7.03 that is taken without the approval of the Shareholder shall be void and without effect.</w:t>
      </w:r>
    </w:p>
    <w:p w14:paraId="031F9512" w14:textId="77777777" w:rsidR="00EA45F7" w:rsidRDefault="00EA45F7" w:rsidP="00EA45F7">
      <w:pPr>
        <w:rPr>
          <w:sz w:val="24"/>
        </w:rPr>
      </w:pPr>
    </w:p>
    <w:p w14:paraId="6DA68D88" w14:textId="77777777" w:rsidR="00EA45F7" w:rsidRDefault="00EA45F7" w:rsidP="00B620FF">
      <w:pPr>
        <w:pStyle w:val="Heading2"/>
      </w:pPr>
      <w:bookmarkStart w:id="9" w:name="_Toc264989754"/>
      <w:r w:rsidRPr="00B620FF">
        <w:rPr>
          <w:b/>
        </w:rPr>
        <w:t xml:space="preserve">ARTICLE VIII </w:t>
      </w:r>
      <w:r w:rsidRPr="00B620FF">
        <w:t>– Government Security Committee</w:t>
      </w:r>
      <w:bookmarkEnd w:id="9"/>
    </w:p>
    <w:p w14:paraId="68A83709" w14:textId="77777777" w:rsidR="00B620FF" w:rsidRPr="00B620FF" w:rsidRDefault="00B620FF" w:rsidP="00B620FF">
      <w:pPr>
        <w:pStyle w:val="Heading2"/>
      </w:pPr>
    </w:p>
    <w:p w14:paraId="29908AE1" w14:textId="64D40F25" w:rsidR="00EA45F7" w:rsidRDefault="00B714F3" w:rsidP="00EA45F7">
      <w:pPr>
        <w:rPr>
          <w:sz w:val="24"/>
        </w:rPr>
      </w:pPr>
      <w:r>
        <w:rPr>
          <w:sz w:val="24"/>
        </w:rPr>
        <w:tab/>
        <w:t xml:space="preserve">8.01. </w:t>
      </w:r>
      <w:r w:rsidR="00EA45F7">
        <w:rPr>
          <w:sz w:val="24"/>
          <w:u w:val="single"/>
        </w:rPr>
        <w:t>GSC Established</w:t>
      </w:r>
      <w:r w:rsidR="00EA45F7">
        <w:rPr>
          <w:sz w:val="24"/>
        </w:rPr>
        <w:t>.  There must be established a permanent committee of the Company Board, to be known as the “</w:t>
      </w:r>
      <w:r w:rsidR="00EA45F7">
        <w:rPr>
          <w:sz w:val="24"/>
          <w:u w:val="single"/>
        </w:rPr>
        <w:t>Government Security Committee</w:t>
      </w:r>
      <w:r w:rsidR="00EA45F7">
        <w:rPr>
          <w:sz w:val="24"/>
        </w:rPr>
        <w:t xml:space="preserve">” </w:t>
      </w:r>
      <w:r w:rsidR="00BE0D2F">
        <w:rPr>
          <w:sz w:val="24"/>
        </w:rPr>
        <w:t>(</w:t>
      </w:r>
      <w:r w:rsidR="00CB151B">
        <w:rPr>
          <w:sz w:val="24"/>
        </w:rPr>
        <w:t>or “</w:t>
      </w:r>
      <w:r w:rsidR="00EA45F7" w:rsidRPr="00B620FF">
        <w:rPr>
          <w:sz w:val="24"/>
          <w:u w:val="single"/>
        </w:rPr>
        <w:t>GSC</w:t>
      </w:r>
      <w:r w:rsidR="00CB151B">
        <w:rPr>
          <w:sz w:val="24"/>
        </w:rPr>
        <w:t>”</w:t>
      </w:r>
      <w:r w:rsidR="00EA45F7">
        <w:rPr>
          <w:sz w:val="24"/>
        </w:rPr>
        <w:t>), consisting of each Proxy Holder and cleared officer, if any, on the Company Board.  The GSC must cause the Company to maintain policies and procedures to safeguard classified information and Export Controlled Information entrusted to the Company and to ensure that the Company complies with the DoD Security Agreement (DD Form 441 or its successor form), this Agreement, appropriate contract provisions regarding security, U.S. export control laws and regulations, and the NISPOM.  The provisions of this Article VII</w:t>
      </w:r>
      <w:r w:rsidR="003B5886">
        <w:rPr>
          <w:sz w:val="24"/>
        </w:rPr>
        <w:t>I</w:t>
      </w:r>
      <w:r w:rsidR="00EA45F7">
        <w:rPr>
          <w:sz w:val="24"/>
        </w:rPr>
        <w:t xml:space="preserve"> </w:t>
      </w:r>
      <w:r w:rsidR="00872183" w:rsidRPr="00584305">
        <w:rPr>
          <w:sz w:val="24"/>
        </w:rPr>
        <w:t xml:space="preserve">will </w:t>
      </w:r>
      <w:r w:rsidR="00EA45F7" w:rsidRPr="00584305">
        <w:rPr>
          <w:sz w:val="24"/>
        </w:rPr>
        <w:t>be</w:t>
      </w:r>
      <w:r w:rsidR="00EA45F7">
        <w:rPr>
          <w:sz w:val="24"/>
        </w:rPr>
        <w:t xml:space="preserve"> set forth in the relevant place within the Company’s charter documents.</w:t>
      </w:r>
    </w:p>
    <w:p w14:paraId="292C9682" w14:textId="77777777" w:rsidR="00EA45F7" w:rsidRDefault="00EA45F7" w:rsidP="00EA45F7">
      <w:pPr>
        <w:rPr>
          <w:sz w:val="24"/>
        </w:rPr>
      </w:pPr>
    </w:p>
    <w:p w14:paraId="2E96B89E" w14:textId="173D097C" w:rsidR="00EA45F7" w:rsidRPr="003D1527" w:rsidRDefault="00B714F3" w:rsidP="00EA45F7">
      <w:pPr>
        <w:rPr>
          <w:sz w:val="24"/>
        </w:rPr>
      </w:pPr>
      <w:r>
        <w:rPr>
          <w:sz w:val="24"/>
        </w:rPr>
        <w:tab/>
        <w:t xml:space="preserve">8.02. </w:t>
      </w:r>
      <w:r w:rsidR="00EA45F7">
        <w:rPr>
          <w:sz w:val="24"/>
          <w:u w:val="single"/>
        </w:rPr>
        <w:t>GSC Chairman</w:t>
      </w:r>
      <w:r w:rsidR="00EA45F7">
        <w:rPr>
          <w:sz w:val="24"/>
        </w:rPr>
        <w:t xml:space="preserve">.  The GSC </w:t>
      </w:r>
      <w:r w:rsidR="00872183" w:rsidRPr="00584305">
        <w:rPr>
          <w:sz w:val="24"/>
        </w:rPr>
        <w:t xml:space="preserve">will </w:t>
      </w:r>
      <w:r w:rsidR="00EA45F7" w:rsidRPr="00584305">
        <w:rPr>
          <w:sz w:val="24"/>
        </w:rPr>
        <w:t>designate a Proxy Holder to serve as Chairman of the GSC.</w:t>
      </w:r>
    </w:p>
    <w:p w14:paraId="6735527F" w14:textId="77777777" w:rsidR="00EA45F7" w:rsidRPr="0048411A" w:rsidRDefault="00EA45F7" w:rsidP="00EA45F7">
      <w:pPr>
        <w:ind w:left="1080" w:hanging="1080"/>
        <w:rPr>
          <w:rFonts w:ascii="Arial" w:hAnsi="Arial"/>
          <w:sz w:val="24"/>
        </w:rPr>
      </w:pPr>
    </w:p>
    <w:p w14:paraId="03AACED2" w14:textId="474CBA3E" w:rsidR="00EA45F7" w:rsidRDefault="00B714F3" w:rsidP="00EA45F7">
      <w:pPr>
        <w:rPr>
          <w:sz w:val="24"/>
        </w:rPr>
      </w:pPr>
      <w:r>
        <w:rPr>
          <w:sz w:val="24"/>
        </w:rPr>
        <w:tab/>
        <w:t>8.03.</w:t>
      </w:r>
      <w:r w:rsidR="00EA45F7" w:rsidRPr="0048411A">
        <w:rPr>
          <w:sz w:val="24"/>
        </w:rPr>
        <w:t xml:space="preserve"> </w:t>
      </w:r>
      <w:r w:rsidR="00EA45F7" w:rsidRPr="0048411A">
        <w:rPr>
          <w:sz w:val="24"/>
          <w:u w:val="single"/>
        </w:rPr>
        <w:t>GSC Secretary</w:t>
      </w:r>
      <w:r w:rsidR="00EA45F7" w:rsidRPr="0048411A">
        <w:rPr>
          <w:sz w:val="24"/>
        </w:rPr>
        <w:t xml:space="preserve">.  The Chairman of the GSC </w:t>
      </w:r>
      <w:r w:rsidR="00872183" w:rsidRPr="0048411A">
        <w:rPr>
          <w:sz w:val="24"/>
        </w:rPr>
        <w:t xml:space="preserve">will </w:t>
      </w:r>
      <w:r w:rsidR="00EA45F7" w:rsidRPr="0048411A">
        <w:rPr>
          <w:sz w:val="24"/>
        </w:rPr>
        <w:t xml:space="preserve">designate a member to be the Secretary of the GSC.  The Secretary’s responsibilities </w:t>
      </w:r>
      <w:r w:rsidR="00872183" w:rsidRPr="0048411A">
        <w:rPr>
          <w:sz w:val="24"/>
        </w:rPr>
        <w:t>will</w:t>
      </w:r>
      <w:r w:rsidR="00EA45F7" w:rsidRPr="0048411A">
        <w:rPr>
          <w:sz w:val="24"/>
        </w:rPr>
        <w:t xml:space="preserve"> include ensuring that all records, journals and minutes of GSC meetings and other documents sent to or r</w:t>
      </w:r>
      <w:r w:rsidR="00EA45F7">
        <w:rPr>
          <w:sz w:val="24"/>
        </w:rPr>
        <w:t xml:space="preserve">eceived by the GSC are prepared and retained for inspection by </w:t>
      </w:r>
      <w:r w:rsidR="0095429F">
        <w:rPr>
          <w:sz w:val="24"/>
        </w:rPr>
        <w:t>DCSA</w:t>
      </w:r>
      <w:r w:rsidR="00EA45F7">
        <w:rPr>
          <w:sz w:val="24"/>
        </w:rPr>
        <w:t>.</w:t>
      </w:r>
    </w:p>
    <w:p w14:paraId="4ACD0B5B" w14:textId="77777777" w:rsidR="00EA45F7" w:rsidRDefault="00EA45F7" w:rsidP="00EA45F7">
      <w:pPr>
        <w:rPr>
          <w:sz w:val="24"/>
        </w:rPr>
      </w:pPr>
    </w:p>
    <w:p w14:paraId="37397D52" w14:textId="1E8EF82E" w:rsidR="00EA45F7" w:rsidRDefault="00B714F3" w:rsidP="00EA45F7">
      <w:pPr>
        <w:rPr>
          <w:sz w:val="24"/>
        </w:rPr>
      </w:pPr>
      <w:r>
        <w:rPr>
          <w:sz w:val="24"/>
        </w:rPr>
        <w:tab/>
        <w:t xml:space="preserve">8.04. </w:t>
      </w:r>
      <w:r w:rsidR="00EA45F7">
        <w:rPr>
          <w:sz w:val="24"/>
          <w:u w:val="single"/>
        </w:rPr>
        <w:t>GSC Performance Standards</w:t>
      </w:r>
      <w:r w:rsidR="00EA45F7">
        <w:rPr>
          <w:sz w:val="24"/>
        </w:rPr>
        <w:t xml:space="preserve">.  The members of the GSC must exercise their Best Efforts to ensure the implementation within the Company of all procedures, organizational matters and other aspects pertaining to the security and safeguarding of classified information and Export Controlled Information called for in </w:t>
      </w:r>
      <w:r w:rsidR="00EA45F7">
        <w:rPr>
          <w:sz w:val="24"/>
        </w:rPr>
        <w:lastRenderedPageBreak/>
        <w:t>this Agreement, including the exercise of appropriate oversight and monitoring of the Company’s operations to ensure that the protective measures contained in this Agreement are effectively maintained and implemented.</w:t>
      </w:r>
    </w:p>
    <w:p w14:paraId="338995C5" w14:textId="77777777" w:rsidR="00EA45F7" w:rsidRDefault="00EA45F7" w:rsidP="00EA45F7">
      <w:pPr>
        <w:rPr>
          <w:sz w:val="24"/>
        </w:rPr>
      </w:pPr>
    </w:p>
    <w:p w14:paraId="40437E62" w14:textId="6D9F2D28" w:rsidR="00EA45F7" w:rsidRDefault="00B714F3" w:rsidP="00EA45F7">
      <w:pPr>
        <w:rPr>
          <w:sz w:val="24"/>
        </w:rPr>
      </w:pPr>
      <w:r>
        <w:rPr>
          <w:sz w:val="24"/>
        </w:rPr>
        <w:t xml:space="preserve"> </w:t>
      </w:r>
      <w:r>
        <w:rPr>
          <w:sz w:val="24"/>
        </w:rPr>
        <w:tab/>
        <w:t xml:space="preserve">8.05. </w:t>
      </w:r>
      <w:r w:rsidR="00EA45F7">
        <w:rPr>
          <w:sz w:val="24"/>
          <w:u w:val="single"/>
        </w:rPr>
        <w:t>Facility Security Officer</w:t>
      </w:r>
      <w:r w:rsidR="00EA45F7">
        <w:rPr>
          <w:sz w:val="24"/>
        </w:rPr>
        <w:t>.  A</w:t>
      </w:r>
      <w:r w:rsidR="00BE0D2F">
        <w:rPr>
          <w:sz w:val="24"/>
        </w:rPr>
        <w:t xml:space="preserve"> Facility Security Officer (“</w:t>
      </w:r>
      <w:r w:rsidR="00EA45F7" w:rsidRPr="00BE0D2F">
        <w:rPr>
          <w:sz w:val="24"/>
          <w:u w:val="single"/>
        </w:rPr>
        <w:t>FSO</w:t>
      </w:r>
      <w:r w:rsidR="00BE0D2F">
        <w:rPr>
          <w:sz w:val="24"/>
        </w:rPr>
        <w:t>”)</w:t>
      </w:r>
      <w:r w:rsidR="00EA45F7">
        <w:rPr>
          <w:sz w:val="24"/>
        </w:rPr>
        <w:t xml:space="preserve"> </w:t>
      </w:r>
      <w:r w:rsidR="00872183" w:rsidRPr="00584305">
        <w:rPr>
          <w:sz w:val="24"/>
        </w:rPr>
        <w:t xml:space="preserve">will </w:t>
      </w:r>
      <w:r w:rsidR="00EA45F7" w:rsidRPr="003D1527">
        <w:rPr>
          <w:sz w:val="24"/>
        </w:rPr>
        <w:t>be</w:t>
      </w:r>
      <w:r w:rsidR="00EA45F7">
        <w:rPr>
          <w:sz w:val="24"/>
        </w:rPr>
        <w:t xml:space="preserve"> appointed by the Company as the principal advisor to the GSC concerning the safeguarding of classified information.  The FSO’s responsibilities must also include the operational oversight of the Company’s compliance with the requirements of the NISPOM.  The Chairman of the GSC must provide advice and consent in selecting and retaining the FSO.  The Company must therefore provide advanced notice to the Chairman of the GSC regarding its intention to remove the FSO from his</w:t>
      </w:r>
      <w:r w:rsidR="00A2048A">
        <w:rPr>
          <w:sz w:val="24"/>
        </w:rPr>
        <w:t>/</w:t>
      </w:r>
      <w:r w:rsidR="00EA45F7">
        <w:rPr>
          <w:sz w:val="24"/>
        </w:rPr>
        <w:t>her position and is not permitted to remove the FSO without the advice and consent of the Chairman of the GSC.</w:t>
      </w:r>
    </w:p>
    <w:p w14:paraId="78544AF1" w14:textId="77777777" w:rsidR="00EA45F7" w:rsidRDefault="00EA45F7" w:rsidP="00EA45F7">
      <w:pPr>
        <w:rPr>
          <w:sz w:val="24"/>
        </w:rPr>
      </w:pPr>
    </w:p>
    <w:p w14:paraId="54CBFB7B" w14:textId="6C3B95F0" w:rsidR="00EA45F7" w:rsidRDefault="00B714F3" w:rsidP="00EA45F7">
      <w:pPr>
        <w:rPr>
          <w:sz w:val="24"/>
        </w:rPr>
      </w:pPr>
      <w:r>
        <w:rPr>
          <w:sz w:val="24"/>
        </w:rPr>
        <w:tab/>
        <w:t xml:space="preserve">8.06. </w:t>
      </w:r>
      <w:r w:rsidR="00EA45F7">
        <w:rPr>
          <w:sz w:val="24"/>
          <w:u w:val="single"/>
        </w:rPr>
        <w:t>Technology Control Officer</w:t>
      </w:r>
      <w:r w:rsidR="00EA45F7">
        <w:rPr>
          <w:sz w:val="24"/>
        </w:rPr>
        <w:t xml:space="preserve">.  With the advice and consent of the Chairman of the GSC, the Company </w:t>
      </w:r>
      <w:r w:rsidR="00872183" w:rsidRPr="00584305">
        <w:rPr>
          <w:sz w:val="24"/>
        </w:rPr>
        <w:t>will</w:t>
      </w:r>
      <w:r w:rsidR="00872183" w:rsidRPr="003D1527">
        <w:rPr>
          <w:sz w:val="24"/>
        </w:rPr>
        <w:t xml:space="preserve"> </w:t>
      </w:r>
      <w:r w:rsidR="00EA45F7" w:rsidRPr="003D1527">
        <w:rPr>
          <w:sz w:val="24"/>
        </w:rPr>
        <w:t>a</w:t>
      </w:r>
      <w:r w:rsidR="00EA45F7">
        <w:rPr>
          <w:sz w:val="24"/>
        </w:rPr>
        <w:t xml:space="preserve">ppoint a </w:t>
      </w:r>
      <w:r w:rsidR="00EA45F7" w:rsidRPr="00B620FF">
        <w:rPr>
          <w:sz w:val="24"/>
        </w:rPr>
        <w:t>Technology Control Officer</w:t>
      </w:r>
      <w:r w:rsidR="00EA45F7">
        <w:rPr>
          <w:sz w:val="24"/>
        </w:rPr>
        <w:t xml:space="preserve"> (</w:t>
      </w:r>
      <w:r w:rsidR="00BE0D2F">
        <w:rPr>
          <w:sz w:val="24"/>
        </w:rPr>
        <w:t>“</w:t>
      </w:r>
      <w:r w:rsidR="00EA45F7" w:rsidRPr="00B620FF">
        <w:rPr>
          <w:sz w:val="24"/>
          <w:u w:val="single"/>
        </w:rPr>
        <w:t>TCO</w:t>
      </w:r>
      <w:r w:rsidR="00BE0D2F">
        <w:rPr>
          <w:sz w:val="24"/>
        </w:rPr>
        <w:t>”</w:t>
      </w:r>
      <w:r w:rsidR="00EA45F7">
        <w:rPr>
          <w:sz w:val="24"/>
        </w:rPr>
        <w:t>).  The TCO must report to the GSC as its principal advisor concerning the protection of Export Controlled Information.  The TCO must establish and administer all Company procedures for the prevention of unauthorized disclosure or export of Export Controlled Information and compliance with the requirements of U.S. export control laws and regulations.</w:t>
      </w:r>
    </w:p>
    <w:p w14:paraId="307B8828" w14:textId="77777777" w:rsidR="00EA45F7" w:rsidRDefault="00EA45F7" w:rsidP="00EA45F7">
      <w:pPr>
        <w:rPr>
          <w:sz w:val="24"/>
        </w:rPr>
      </w:pPr>
      <w:r>
        <w:rPr>
          <w:sz w:val="24"/>
        </w:rPr>
        <w:tab/>
      </w:r>
    </w:p>
    <w:p w14:paraId="0E2344A5" w14:textId="60FFC107" w:rsidR="00EA45F7" w:rsidRPr="003D1527" w:rsidRDefault="00B714F3" w:rsidP="00EA45F7">
      <w:pPr>
        <w:ind w:firstLine="720"/>
        <w:rPr>
          <w:sz w:val="24"/>
        </w:rPr>
      </w:pPr>
      <w:r>
        <w:rPr>
          <w:sz w:val="24"/>
        </w:rPr>
        <w:t xml:space="preserve">8.07. </w:t>
      </w:r>
      <w:r w:rsidR="00EA45F7" w:rsidRPr="00B620FF">
        <w:rPr>
          <w:sz w:val="24"/>
          <w:u w:val="single"/>
        </w:rPr>
        <w:t>Compliance Program</w:t>
      </w:r>
      <w:r w:rsidR="00EA45F7">
        <w:rPr>
          <w:sz w:val="24"/>
        </w:rPr>
        <w:t xml:space="preserve">.  In addition to the general security procedures referenced in Section 8.01, the GSC </w:t>
      </w:r>
      <w:r w:rsidR="00872183" w:rsidRPr="003D1527">
        <w:rPr>
          <w:sz w:val="24"/>
        </w:rPr>
        <w:t xml:space="preserve">will </w:t>
      </w:r>
      <w:r w:rsidR="00EA45F7" w:rsidRPr="003D1527">
        <w:rPr>
          <w:sz w:val="24"/>
        </w:rPr>
        <w:t xml:space="preserve">cause the Company to implement a detailed FOCI compliance program to include the following:   </w:t>
      </w:r>
    </w:p>
    <w:p w14:paraId="7A0D26CF" w14:textId="77777777" w:rsidR="00EA45F7" w:rsidRPr="0048411A" w:rsidRDefault="00EA45F7" w:rsidP="00EA45F7">
      <w:pPr>
        <w:ind w:firstLine="720"/>
        <w:rPr>
          <w:sz w:val="24"/>
        </w:rPr>
      </w:pPr>
    </w:p>
    <w:p w14:paraId="6596CE3B" w14:textId="7B1E5B2C" w:rsidR="00EA45F7" w:rsidRDefault="00B714F3" w:rsidP="00EA45F7">
      <w:pPr>
        <w:ind w:firstLine="1440"/>
        <w:rPr>
          <w:sz w:val="24"/>
        </w:rPr>
      </w:pPr>
      <w:r>
        <w:rPr>
          <w:sz w:val="24"/>
        </w:rPr>
        <w:t xml:space="preserve">a. </w:t>
      </w:r>
      <w:r w:rsidR="00EA45F7" w:rsidRPr="0048411A">
        <w:rPr>
          <w:sz w:val="24"/>
          <w:u w:val="single"/>
        </w:rPr>
        <w:t>Technology Control Plan</w:t>
      </w:r>
      <w:r w:rsidR="00EA45F7" w:rsidRPr="0048411A">
        <w:rPr>
          <w:sz w:val="24"/>
        </w:rPr>
        <w:t xml:space="preserve">.  The GSC </w:t>
      </w:r>
      <w:r w:rsidR="00872183" w:rsidRPr="0048411A">
        <w:rPr>
          <w:sz w:val="24"/>
        </w:rPr>
        <w:t>will</w:t>
      </w:r>
      <w:r w:rsidR="00872183">
        <w:rPr>
          <w:sz w:val="24"/>
        </w:rPr>
        <w:t xml:space="preserve"> </w:t>
      </w:r>
      <w:r w:rsidR="00EA45F7">
        <w:rPr>
          <w:sz w:val="24"/>
        </w:rPr>
        <w:t xml:space="preserve">cause the Company to develop and implement a </w:t>
      </w:r>
      <w:r w:rsidR="00EA45F7" w:rsidRPr="00B620FF">
        <w:rPr>
          <w:sz w:val="24"/>
        </w:rPr>
        <w:t>Technology Control Plan</w:t>
      </w:r>
      <w:r w:rsidR="00EA45F7">
        <w:rPr>
          <w:sz w:val="24"/>
        </w:rPr>
        <w:t xml:space="preserve"> (</w:t>
      </w:r>
      <w:r w:rsidR="00CB151B">
        <w:rPr>
          <w:sz w:val="24"/>
        </w:rPr>
        <w:t>“</w:t>
      </w:r>
      <w:r w:rsidR="00EA45F7" w:rsidRPr="00B620FF">
        <w:rPr>
          <w:sz w:val="24"/>
          <w:u w:val="single"/>
        </w:rPr>
        <w:t>TCP</w:t>
      </w:r>
      <w:r w:rsidR="00CB151B">
        <w:rPr>
          <w:sz w:val="24"/>
        </w:rPr>
        <w:t>”)</w:t>
      </w:r>
      <w:r w:rsidR="00EA45F7">
        <w:rPr>
          <w:sz w:val="24"/>
        </w:rPr>
        <w:t xml:space="preserve"> as defined in the NISPOM.  The GSC may establish the Company’s policy regarding the TCP.  The TCP must prescribe measures to prevent the unauthorized disclosure or export of Export Controlled Information consistent with applicable U.S. laws and regulations.</w:t>
      </w:r>
    </w:p>
    <w:p w14:paraId="65729103" w14:textId="77777777" w:rsidR="00EA45F7" w:rsidRDefault="00EA45F7" w:rsidP="00EA45F7">
      <w:pPr>
        <w:ind w:left="1080" w:hanging="1080"/>
        <w:rPr>
          <w:rFonts w:ascii="Arial" w:hAnsi="Arial"/>
          <w:sz w:val="24"/>
        </w:rPr>
      </w:pPr>
    </w:p>
    <w:p w14:paraId="77320949" w14:textId="23E82A1F" w:rsidR="00EA45F7" w:rsidRDefault="00B714F3" w:rsidP="00EA45F7">
      <w:pPr>
        <w:ind w:firstLine="1440"/>
        <w:rPr>
          <w:sz w:val="24"/>
          <w:szCs w:val="24"/>
        </w:rPr>
      </w:pPr>
      <w:r>
        <w:rPr>
          <w:sz w:val="24"/>
          <w:szCs w:val="24"/>
        </w:rPr>
        <w:t xml:space="preserve">b. </w:t>
      </w:r>
      <w:r w:rsidR="00EA45F7">
        <w:rPr>
          <w:sz w:val="24"/>
          <w:szCs w:val="24"/>
          <w:u w:val="single"/>
        </w:rPr>
        <w:t>Electronic Communications Plan</w:t>
      </w:r>
      <w:r w:rsidR="00EA45F7">
        <w:rPr>
          <w:sz w:val="24"/>
          <w:szCs w:val="24"/>
        </w:rPr>
        <w:t xml:space="preserve">.  The GSC </w:t>
      </w:r>
      <w:r w:rsidR="00872183" w:rsidRPr="00584305">
        <w:rPr>
          <w:sz w:val="24"/>
          <w:szCs w:val="24"/>
        </w:rPr>
        <w:t xml:space="preserve">will </w:t>
      </w:r>
      <w:r w:rsidR="00EA45F7" w:rsidRPr="003D1527">
        <w:rPr>
          <w:sz w:val="24"/>
          <w:szCs w:val="24"/>
        </w:rPr>
        <w:t>cau</w:t>
      </w:r>
      <w:r w:rsidR="00EA45F7">
        <w:rPr>
          <w:sz w:val="24"/>
          <w:szCs w:val="24"/>
        </w:rPr>
        <w:t>se the Company to take necessary action, and maintain oversight</w:t>
      </w:r>
      <w:r w:rsidR="00D06B18">
        <w:rPr>
          <w:sz w:val="24"/>
          <w:szCs w:val="24"/>
        </w:rPr>
        <w:t>,</w:t>
      </w:r>
      <w:r w:rsidR="00EA45F7">
        <w:rPr>
          <w:sz w:val="24"/>
          <w:szCs w:val="24"/>
        </w:rPr>
        <w:t xml:space="preserve"> to provide assurance to itself and </w:t>
      </w:r>
      <w:r w:rsidR="0095429F">
        <w:rPr>
          <w:sz w:val="24"/>
          <w:szCs w:val="24"/>
        </w:rPr>
        <w:t>DCSA</w:t>
      </w:r>
      <w:r w:rsidR="00EA45F7">
        <w:rPr>
          <w:sz w:val="24"/>
          <w:szCs w:val="24"/>
        </w:rPr>
        <w:t xml:space="preserve"> that electronic communications between the Company and its subsidiaries and the Affiliates do not disclose classified information or Export Controlled Information without proper authorization</w:t>
      </w:r>
      <w:r w:rsidR="00EA45F7">
        <w:rPr>
          <w:sz w:val="24"/>
        </w:rPr>
        <w:t xml:space="preserve">.  </w:t>
      </w:r>
      <w:r w:rsidR="00EA45F7">
        <w:rPr>
          <w:sz w:val="24"/>
          <w:szCs w:val="24"/>
        </w:rPr>
        <w:t xml:space="preserve">Accordingly, the GSC must establish written policies and procedures known as an </w:t>
      </w:r>
      <w:r w:rsidR="00EA45F7" w:rsidRPr="00B620FF">
        <w:rPr>
          <w:sz w:val="24"/>
        </w:rPr>
        <w:t>Electronic Communications Plan</w:t>
      </w:r>
      <w:r w:rsidR="00EA45F7">
        <w:rPr>
          <w:sz w:val="24"/>
          <w:szCs w:val="24"/>
        </w:rPr>
        <w:t xml:space="preserve"> (</w:t>
      </w:r>
      <w:r w:rsidR="00BE0D2F">
        <w:rPr>
          <w:sz w:val="24"/>
          <w:szCs w:val="24"/>
        </w:rPr>
        <w:t>“</w:t>
      </w:r>
      <w:r w:rsidR="00EA45F7" w:rsidRPr="00B620FF">
        <w:rPr>
          <w:sz w:val="24"/>
          <w:u w:val="single"/>
        </w:rPr>
        <w:t>ECP</w:t>
      </w:r>
      <w:r w:rsidR="00BE0D2F">
        <w:rPr>
          <w:sz w:val="24"/>
          <w:szCs w:val="24"/>
        </w:rPr>
        <w:t>”</w:t>
      </w:r>
      <w:r w:rsidR="00EA45F7">
        <w:rPr>
          <w:sz w:val="24"/>
          <w:szCs w:val="24"/>
        </w:rPr>
        <w:t xml:space="preserve">).  </w:t>
      </w:r>
      <w:r w:rsidR="00EA45F7">
        <w:rPr>
          <w:sz w:val="24"/>
        </w:rPr>
        <w:t xml:space="preserve">The ECP must also provide assurance </w:t>
      </w:r>
      <w:r w:rsidR="00EA45F7">
        <w:rPr>
          <w:sz w:val="24"/>
          <w:szCs w:val="24"/>
        </w:rPr>
        <w:t>that electronic communications are not used by any of the</w:t>
      </w:r>
      <w:r w:rsidR="00EA45F7">
        <w:rPr>
          <w:sz w:val="24"/>
        </w:rPr>
        <w:t xml:space="preserve"> </w:t>
      </w:r>
      <w:r w:rsidR="00EA45F7">
        <w:rPr>
          <w:sz w:val="24"/>
          <w:szCs w:val="24"/>
        </w:rPr>
        <w:t>Affiliates to exert influence or control over the Company’s business or management in a manner that could adversely affect the performance of classified contracts.  As used in this Agreement, the term “</w:t>
      </w:r>
      <w:r w:rsidR="00EA45F7">
        <w:rPr>
          <w:sz w:val="24"/>
          <w:szCs w:val="24"/>
          <w:u w:val="single"/>
        </w:rPr>
        <w:t>electronic communications</w:t>
      </w:r>
      <w:r w:rsidR="00EA45F7">
        <w:rPr>
          <w:sz w:val="24"/>
          <w:szCs w:val="24"/>
        </w:rPr>
        <w:t>” is defined broadly to mean any transfer of information, data, signs, signals, writing, images, sounds, or intellige</w:t>
      </w:r>
      <w:r w:rsidR="00D06B18">
        <w:rPr>
          <w:sz w:val="24"/>
          <w:szCs w:val="24"/>
        </w:rPr>
        <w:t>nce of any nature including those</w:t>
      </w:r>
      <w:r w:rsidR="00EA45F7">
        <w:rPr>
          <w:sz w:val="24"/>
          <w:szCs w:val="24"/>
        </w:rPr>
        <w:t xml:space="preserve"> transmitted in whole or in </w:t>
      </w:r>
      <w:r w:rsidR="00EA45F7">
        <w:rPr>
          <w:sz w:val="24"/>
          <w:szCs w:val="24"/>
        </w:rPr>
        <w:lastRenderedPageBreak/>
        <w:t>part by wire, radio cable, or other like connection, or by electromagnetic, photo-electronic, photo-optical, electronic, mechanical or other device or system.  Any such transfer may be oral, written or electronic and includes any intercepted or recorded content however acquired and whether or not intended for the recipient.  Electronic communications shall also include the temporary, intermediate storage incidental to the electronic transmission thereof as well as any storage for purposes of backup protection.  For clarification, common devices used to transfer electronic communications as used in this Agreement include without limitation: telephone (including teleconferences), facsimile, video (including videoconferences), internet (including Voice over Internet Protocol, instant messaging and any other web-based means), and electronic mail.  The ECP must include a detailed network configuration diagram that clearly shows all communications networks and facilities used by the Company for the transmission of electronic communications, as defined herein, including without limitation, any computer equipment used for the electronic storage of such communications, and must delineate which networks will be shared and which will be protected from access by any unauthorized person including without limitation each of the Affiliates.  The ECP must also include network descriptions addressing firewalls, physical and logical access controls, remote administration, monitoring, maintenance, retention, and the electrical and physical separation of systems and servers, as appropriate.</w:t>
      </w:r>
    </w:p>
    <w:p w14:paraId="559B369F" w14:textId="77777777" w:rsidR="00EA45F7" w:rsidRDefault="00EA45F7" w:rsidP="00EA45F7">
      <w:pPr>
        <w:rPr>
          <w:sz w:val="24"/>
        </w:rPr>
      </w:pPr>
    </w:p>
    <w:p w14:paraId="3E8B4A67" w14:textId="214D34AB" w:rsidR="00EA45F7" w:rsidRDefault="00B714F3" w:rsidP="00EA45F7">
      <w:pPr>
        <w:ind w:firstLine="720"/>
        <w:rPr>
          <w:sz w:val="24"/>
        </w:rPr>
      </w:pPr>
      <w:r>
        <w:rPr>
          <w:sz w:val="24"/>
        </w:rPr>
        <w:tab/>
        <w:t xml:space="preserve">c. </w:t>
      </w:r>
      <w:r w:rsidR="00EA45F7">
        <w:rPr>
          <w:sz w:val="24"/>
          <w:u w:val="single"/>
        </w:rPr>
        <w:t>Affiliated Operations Plan</w:t>
      </w:r>
      <w:r w:rsidR="00EA45F7">
        <w:rPr>
          <w:sz w:val="24"/>
        </w:rPr>
        <w:t xml:space="preserve">.  The GSC </w:t>
      </w:r>
      <w:r w:rsidR="001030F8" w:rsidRPr="00584305">
        <w:rPr>
          <w:sz w:val="24"/>
        </w:rPr>
        <w:t>will</w:t>
      </w:r>
      <w:r w:rsidR="001030F8" w:rsidRPr="003D1527">
        <w:rPr>
          <w:sz w:val="24"/>
        </w:rPr>
        <w:t xml:space="preserve"> </w:t>
      </w:r>
      <w:r w:rsidR="00EA45F7" w:rsidRPr="003D1527">
        <w:rPr>
          <w:sz w:val="24"/>
        </w:rPr>
        <w:t>e</w:t>
      </w:r>
      <w:r w:rsidR="00EA45F7">
        <w:rPr>
          <w:sz w:val="24"/>
        </w:rPr>
        <w:t xml:space="preserve">stablish and maintain oversight over the Company’s </w:t>
      </w:r>
      <w:r w:rsidR="00EA45F7" w:rsidRPr="00BE0D2F">
        <w:rPr>
          <w:sz w:val="24"/>
        </w:rPr>
        <w:t>Affiliated Operations Plan</w:t>
      </w:r>
      <w:r w:rsidR="00EA45F7">
        <w:rPr>
          <w:sz w:val="24"/>
        </w:rPr>
        <w:t xml:space="preserve"> (</w:t>
      </w:r>
      <w:r w:rsidR="00CA74DE">
        <w:rPr>
          <w:sz w:val="24"/>
        </w:rPr>
        <w:t>“</w:t>
      </w:r>
      <w:r w:rsidR="00EA45F7" w:rsidRPr="00B620FF">
        <w:rPr>
          <w:sz w:val="24"/>
          <w:u w:val="single"/>
        </w:rPr>
        <w:t>AOP</w:t>
      </w:r>
      <w:r w:rsidR="00BE0D2F">
        <w:rPr>
          <w:sz w:val="24"/>
        </w:rPr>
        <w:t>”</w:t>
      </w:r>
      <w:r w:rsidR="00EA45F7">
        <w:rPr>
          <w:sz w:val="24"/>
        </w:rPr>
        <w:t xml:space="preserve">), for which a template is available from </w:t>
      </w:r>
      <w:r w:rsidR="0095429F">
        <w:rPr>
          <w:sz w:val="24"/>
        </w:rPr>
        <w:t>DCSA</w:t>
      </w:r>
      <w:r w:rsidR="00EA45F7">
        <w:rPr>
          <w:sz w:val="24"/>
        </w:rPr>
        <w:t>.  The AOP is the Company’s consolidated policies and procedures, s</w:t>
      </w:r>
      <w:r w:rsidR="006A5FE0">
        <w:rPr>
          <w:sz w:val="24"/>
        </w:rPr>
        <w:t>igned by the Chairman of the GSC</w:t>
      </w:r>
      <w:r w:rsidR="00EA45F7">
        <w:rPr>
          <w:sz w:val="24"/>
        </w:rPr>
        <w:t>, regarding the control of Affiliated Operations among the Company (or any of its Controlled Entities) and any of the Affiliates.  The purpose of the AOP is to provide the GSC understanding of how the Company is organized, structured and financed so as to be capable of operating as a viable business entity independent from the Affiliates.  The Company is not permitted to engage in Affiliated Operations that are not duly authorized and must follow the terms of the approved AOP.  As used herein, “</w:t>
      </w:r>
      <w:r w:rsidR="00EA45F7">
        <w:rPr>
          <w:sz w:val="24"/>
          <w:u w:val="single"/>
        </w:rPr>
        <w:t>Affiliated Operations</w:t>
      </w:r>
      <w:r w:rsidR="00EA45F7">
        <w:rPr>
          <w:sz w:val="24"/>
        </w:rPr>
        <w:t xml:space="preserve">” means cooperative endeavors, regardless of whether such endeavors are administrative, operational or commercial, performed directly or through third-party service providers, all of which are more specifically categorized and described below.  </w:t>
      </w:r>
      <w:r w:rsidR="00CA74DE">
        <w:rPr>
          <w:sz w:val="24"/>
        </w:rPr>
        <w:t xml:space="preserve">In the Company’s Annual Compliance Report described in Article 9, the GSC must certify the effective execution of the terms of the Affiliated Operations as described in the AOP and that the Affiliated Operations do </w:t>
      </w:r>
      <w:r w:rsidR="00CA74DE">
        <w:rPr>
          <w:bCs/>
          <w:sz w:val="24"/>
        </w:rPr>
        <w:t>not circumvent the requirements of this Agreement</w:t>
      </w:r>
      <w:r w:rsidR="00CA74DE">
        <w:rPr>
          <w:sz w:val="24"/>
        </w:rPr>
        <w:t xml:space="preserve">.  The Company through its FSO must submit and update as necessary its AOP to </w:t>
      </w:r>
      <w:r w:rsidR="0095429F">
        <w:rPr>
          <w:sz w:val="24"/>
        </w:rPr>
        <w:t>DCSA</w:t>
      </w:r>
      <w:r w:rsidR="00CA74DE">
        <w:rPr>
          <w:sz w:val="24"/>
        </w:rPr>
        <w:t xml:space="preserve"> for review.  Specific approval responsibilities and requirements are as follows</w:t>
      </w:r>
      <w:r w:rsidR="00EA45F7">
        <w:rPr>
          <w:sz w:val="24"/>
        </w:rPr>
        <w:t>:</w:t>
      </w:r>
    </w:p>
    <w:p w14:paraId="00B226B1" w14:textId="77777777" w:rsidR="00EA45F7" w:rsidRDefault="00EA45F7" w:rsidP="00EA45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rPr>
      </w:pPr>
    </w:p>
    <w:p w14:paraId="4D82FC89" w14:textId="1AC54A59" w:rsidR="00EA45F7" w:rsidRDefault="00EA45F7" w:rsidP="00EA45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rPr>
      </w:pPr>
      <w:r>
        <w:rPr>
          <w:sz w:val="24"/>
        </w:rPr>
        <w:tab/>
      </w:r>
      <w:r>
        <w:rPr>
          <w:sz w:val="24"/>
        </w:rPr>
        <w:tab/>
      </w:r>
      <w:r>
        <w:rPr>
          <w:sz w:val="24"/>
        </w:rPr>
        <w:tab/>
        <w:t xml:space="preserve">1.  </w:t>
      </w:r>
      <w:r>
        <w:rPr>
          <w:sz w:val="24"/>
          <w:u w:val="single"/>
        </w:rPr>
        <w:t xml:space="preserve">Shared </w:t>
      </w:r>
      <w:r w:rsidR="00E06C0A" w:rsidRPr="00E06C0A">
        <w:rPr>
          <w:sz w:val="24"/>
          <w:u w:val="single"/>
        </w:rPr>
        <w:t>Employees</w:t>
      </w:r>
      <w:r w:rsidRPr="00B620FF">
        <w:rPr>
          <w:sz w:val="24"/>
        </w:rPr>
        <w:t>.</w:t>
      </w:r>
      <w:r>
        <w:rPr>
          <w:sz w:val="24"/>
        </w:rPr>
        <w:t xml:space="preserve">  Shared employees are a category of Affiliated Operations where (</w:t>
      </w:r>
      <w:proofErr w:type="spellStart"/>
      <w:r>
        <w:rPr>
          <w:sz w:val="24"/>
        </w:rPr>
        <w:t>i</w:t>
      </w:r>
      <w:proofErr w:type="spellEnd"/>
      <w:r>
        <w:rPr>
          <w:sz w:val="24"/>
        </w:rPr>
        <w:t xml:space="preserve">) Affiliate personnel are assigned to work in whole or in part in support or on behalf of the Company or any Controlled Entity whether or not performance is governed by the terms of a relevant agreement among the </w:t>
      </w:r>
      <w:r>
        <w:rPr>
          <w:sz w:val="24"/>
        </w:rPr>
        <w:lastRenderedPageBreak/>
        <w:t xml:space="preserve">affiliated companies or (ii) persons employed by the Company (or any Controlled Entity) are assigned to work in whole or in part in support or on behalf of any Affiliate whether or not performance is governed by the terms of relevant agreement among the affiliated companies.  Shared Employees are not permitted prior to </w:t>
      </w:r>
      <w:r w:rsidR="0095429F">
        <w:rPr>
          <w:sz w:val="24"/>
        </w:rPr>
        <w:t>DCSA</w:t>
      </w:r>
      <w:r>
        <w:rPr>
          <w:sz w:val="24"/>
        </w:rPr>
        <w:t xml:space="preserve"> approval of a corresponding AOP.</w:t>
      </w:r>
    </w:p>
    <w:p w14:paraId="351F025E" w14:textId="77777777" w:rsidR="00EA45F7" w:rsidRDefault="00EA45F7" w:rsidP="00EA45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i/>
          <w:sz w:val="24"/>
        </w:rPr>
      </w:pPr>
    </w:p>
    <w:p w14:paraId="01AA92FD" w14:textId="368CBFAF" w:rsidR="00EA45F7" w:rsidRDefault="00EA45F7" w:rsidP="00EA45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rPr>
      </w:pPr>
      <w:r>
        <w:rPr>
          <w:i/>
          <w:sz w:val="24"/>
        </w:rPr>
        <w:tab/>
      </w:r>
      <w:r>
        <w:rPr>
          <w:i/>
          <w:sz w:val="24"/>
        </w:rPr>
        <w:tab/>
      </w:r>
      <w:r>
        <w:rPr>
          <w:i/>
          <w:sz w:val="24"/>
        </w:rPr>
        <w:tab/>
      </w:r>
      <w:r>
        <w:rPr>
          <w:iCs/>
          <w:sz w:val="24"/>
        </w:rPr>
        <w:t xml:space="preserve">2.  </w:t>
      </w:r>
      <w:r>
        <w:rPr>
          <w:sz w:val="24"/>
          <w:u w:val="single"/>
        </w:rPr>
        <w:t>Shared Third-Party Services</w:t>
      </w:r>
      <w:r>
        <w:rPr>
          <w:sz w:val="24"/>
        </w:rPr>
        <w:t>.  Shared third-party services are a category of Affiliated Operations where to the knowledge of the Company a service (</w:t>
      </w:r>
      <w:r w:rsidRPr="00B620FF">
        <w:rPr>
          <w:i/>
          <w:sz w:val="24"/>
        </w:rPr>
        <w:t>e.g.</w:t>
      </w:r>
      <w:r>
        <w:rPr>
          <w:sz w:val="24"/>
        </w:rPr>
        <w:t xml:space="preserve">, a professional service such as accounting, legal, tax, information technology, or business consulting) will be provided by a third party service provider to both the Company or any of its Controlled Entities and any of the Affiliates.  Subject to </w:t>
      </w:r>
      <w:r w:rsidR="0095429F">
        <w:rPr>
          <w:sz w:val="24"/>
        </w:rPr>
        <w:t>DCSA</w:t>
      </w:r>
      <w:r>
        <w:rPr>
          <w:sz w:val="24"/>
        </w:rPr>
        <w:t xml:space="preserve"> review, approval by a majority of the GSC is sufficient to authorize a third party shared service if it does not involve a conflict of interest and will not adversely affect the Company’s ability to comply with this Agreement. In addition, the GSC must include a description of the third party shared services approved in this manner in the Company’s AOP within ten (10) days of its decision</w:t>
      </w:r>
      <w:r w:rsidR="00252116">
        <w:rPr>
          <w:sz w:val="24"/>
        </w:rPr>
        <w:t xml:space="preserve"> and provide the same to </w:t>
      </w:r>
      <w:r w:rsidR="0095429F">
        <w:rPr>
          <w:sz w:val="24"/>
        </w:rPr>
        <w:t>DCSA</w:t>
      </w:r>
      <w:r w:rsidR="00252116">
        <w:rPr>
          <w:sz w:val="24"/>
        </w:rPr>
        <w:t xml:space="preserve">.  </w:t>
      </w:r>
      <w:r w:rsidR="0095429F">
        <w:rPr>
          <w:sz w:val="24"/>
        </w:rPr>
        <w:t>DCSA</w:t>
      </w:r>
      <w:r>
        <w:rPr>
          <w:sz w:val="24"/>
        </w:rPr>
        <w:t xml:space="preserve"> in its sole discretion may require the GSC to rescind any approval made under this paragraph if </w:t>
      </w:r>
      <w:r w:rsidR="0095429F">
        <w:rPr>
          <w:sz w:val="24"/>
        </w:rPr>
        <w:t>DCSA</w:t>
      </w:r>
      <w:r>
        <w:rPr>
          <w:sz w:val="24"/>
        </w:rPr>
        <w:t xml:space="preserve"> determines that a conflict of interest or adverse effect on the Company’s ability to comply with the security measures required by this Agreement is reasonably likely and insufficiently mitigated.  </w:t>
      </w:r>
      <w:r w:rsidR="0095429F">
        <w:rPr>
          <w:sz w:val="24"/>
        </w:rPr>
        <w:t>DCSA</w:t>
      </w:r>
      <w:r>
        <w:rPr>
          <w:sz w:val="24"/>
        </w:rPr>
        <w:t xml:space="preserve"> review under this paragraph will normally consider</w:t>
      </w:r>
      <w:r w:rsidR="00CA74DE">
        <w:rPr>
          <w:sz w:val="24"/>
        </w:rPr>
        <w:t xml:space="preserve">, among other things, </w:t>
      </w:r>
      <w:r>
        <w:rPr>
          <w:sz w:val="24"/>
        </w:rPr>
        <w:t xml:space="preserve"> separate engagement letters, separate projects and the like as mitigating factors. </w:t>
      </w:r>
    </w:p>
    <w:p w14:paraId="07D5A84A" w14:textId="77777777" w:rsidR="00EA45F7" w:rsidRDefault="00EA45F7" w:rsidP="00EA45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rPr>
      </w:pPr>
    </w:p>
    <w:p w14:paraId="2AA5D117" w14:textId="029D1E15" w:rsidR="00EA45F7" w:rsidRDefault="00EA45F7" w:rsidP="00EA45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rPr>
      </w:pPr>
      <w:r>
        <w:rPr>
          <w:sz w:val="24"/>
        </w:rPr>
        <w:tab/>
      </w:r>
      <w:r>
        <w:rPr>
          <w:sz w:val="24"/>
        </w:rPr>
        <w:tab/>
      </w:r>
      <w:r>
        <w:rPr>
          <w:sz w:val="24"/>
        </w:rPr>
        <w:tab/>
        <w:t xml:space="preserve">3.  </w:t>
      </w:r>
      <w:r>
        <w:rPr>
          <w:sz w:val="24"/>
          <w:u w:val="single"/>
        </w:rPr>
        <w:t>Commercial Arrangements</w:t>
      </w:r>
      <w:r>
        <w:rPr>
          <w:sz w:val="24"/>
        </w:rPr>
        <w:t xml:space="preserve">.  Commercial Arrangements are a category of Affiliated Operations that includes commercially arm’s length transactions in the form of contracts and subcontracts, joint research, development, marketing or other type of teaming arrangement between the Company (or any Controlled Entity) and any Affiliate.  Prior to any Commercial Arrangements, the GSC must approve the Commercial Arrangements by majority vote.  In addition, the GSC must include a description of the Commercial Arrangements approved in this manner in the Company’s AOP within ten (10) days of its decision and provide the same to </w:t>
      </w:r>
      <w:r w:rsidR="0095429F">
        <w:rPr>
          <w:sz w:val="24"/>
        </w:rPr>
        <w:t>DCSA</w:t>
      </w:r>
      <w:r>
        <w:rPr>
          <w:sz w:val="24"/>
        </w:rPr>
        <w:t xml:space="preserve">.     </w:t>
      </w:r>
    </w:p>
    <w:p w14:paraId="36531E49" w14:textId="77777777" w:rsidR="00EA45F7" w:rsidRDefault="00EA45F7" w:rsidP="00EA45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rPr>
      </w:pPr>
    </w:p>
    <w:p w14:paraId="622D6F2B" w14:textId="37CD8905" w:rsidR="00EA45F7" w:rsidRDefault="00EA45F7" w:rsidP="00EA45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4"/>
        </w:rPr>
      </w:pPr>
      <w:r>
        <w:rPr>
          <w:sz w:val="24"/>
        </w:rPr>
        <w:tab/>
      </w:r>
      <w:r>
        <w:rPr>
          <w:sz w:val="24"/>
        </w:rPr>
        <w:tab/>
      </w:r>
      <w:r>
        <w:rPr>
          <w:sz w:val="24"/>
        </w:rPr>
        <w:tab/>
        <w:t xml:space="preserve">4.  </w:t>
      </w:r>
      <w:r>
        <w:rPr>
          <w:sz w:val="24"/>
          <w:u w:val="single"/>
        </w:rPr>
        <w:t>Other Shared Services and Products</w:t>
      </w:r>
      <w:r>
        <w:rPr>
          <w:sz w:val="24"/>
        </w:rPr>
        <w:t xml:space="preserve">.  The term Affiliated Operations also includes that category of valuable products or services provided other than in a Commercial Arrangement by an Affiliate to the Company (or any of its Controlled Entities) or by the Company (or any of its Controlled </w:t>
      </w:r>
      <w:r w:rsidRPr="009835A7">
        <w:rPr>
          <w:sz w:val="24"/>
          <w:szCs w:val="24"/>
        </w:rPr>
        <w:t>Entities) to any Affiliate</w:t>
      </w:r>
      <w:r w:rsidR="00CA74DE" w:rsidRPr="009835A7">
        <w:rPr>
          <w:sz w:val="24"/>
          <w:szCs w:val="24"/>
        </w:rPr>
        <w:t xml:space="preserve"> (“</w:t>
      </w:r>
      <w:r w:rsidR="00CA74DE" w:rsidRPr="009835A7">
        <w:rPr>
          <w:sz w:val="24"/>
          <w:szCs w:val="24"/>
          <w:u w:val="single"/>
        </w:rPr>
        <w:t>Other Shared Services and Products</w:t>
      </w:r>
      <w:r w:rsidR="00CA74DE" w:rsidRPr="009835A7">
        <w:rPr>
          <w:sz w:val="24"/>
          <w:szCs w:val="24"/>
        </w:rPr>
        <w:t xml:space="preserve">”).  </w:t>
      </w:r>
      <w:r w:rsidRPr="009835A7">
        <w:rPr>
          <w:sz w:val="24"/>
          <w:szCs w:val="24"/>
        </w:rPr>
        <w:t xml:space="preserve">Other Shared Services and Products are not permitted prior to </w:t>
      </w:r>
      <w:r w:rsidR="0095429F">
        <w:rPr>
          <w:sz w:val="24"/>
          <w:szCs w:val="24"/>
        </w:rPr>
        <w:t>DCSA</w:t>
      </w:r>
      <w:r w:rsidRPr="009835A7">
        <w:rPr>
          <w:sz w:val="24"/>
          <w:szCs w:val="24"/>
        </w:rPr>
        <w:t xml:space="preserve"> approval of a corresponding AOP.  </w:t>
      </w:r>
    </w:p>
    <w:p w14:paraId="040EA3EF" w14:textId="77777777" w:rsidR="00EA45F7" w:rsidRDefault="00EA45F7" w:rsidP="00EA45F7">
      <w:pPr>
        <w:ind w:left="1080" w:hanging="1080"/>
        <w:rPr>
          <w:sz w:val="24"/>
        </w:rPr>
      </w:pPr>
    </w:p>
    <w:p w14:paraId="40B3BD19" w14:textId="73DA46E2" w:rsidR="00EA45F7" w:rsidRDefault="00EA45F7" w:rsidP="00EA45F7">
      <w:pPr>
        <w:rPr>
          <w:sz w:val="24"/>
        </w:rPr>
      </w:pPr>
      <w:r>
        <w:rPr>
          <w:sz w:val="24"/>
        </w:rPr>
        <w:tab/>
      </w:r>
      <w:r>
        <w:rPr>
          <w:sz w:val="24"/>
        </w:rPr>
        <w:tab/>
      </w:r>
      <w:r>
        <w:rPr>
          <w:sz w:val="24"/>
        </w:rPr>
        <w:tab/>
        <w:t xml:space="preserve">5.  </w:t>
      </w:r>
      <w:r>
        <w:rPr>
          <w:sz w:val="24"/>
          <w:u w:val="single"/>
        </w:rPr>
        <w:t>Affiliate Technology</w:t>
      </w:r>
      <w:r>
        <w:rPr>
          <w:sz w:val="24"/>
        </w:rPr>
        <w:t xml:space="preserve">.  Anytime the Company (or any of its Controlled Entities) will use technology products or services of an Affiliate in performance on contracts requiring access to classified information, the Company’s management shall notify each applicable Government Contracting Activity </w:t>
      </w:r>
      <w:r>
        <w:rPr>
          <w:sz w:val="24"/>
        </w:rPr>
        <w:lastRenderedPageBreak/>
        <w:t>(</w:t>
      </w:r>
      <w:r w:rsidR="00BE0D2F">
        <w:rPr>
          <w:sz w:val="24"/>
        </w:rPr>
        <w:t>“</w:t>
      </w:r>
      <w:r w:rsidRPr="00B620FF">
        <w:rPr>
          <w:sz w:val="24"/>
          <w:u w:val="single"/>
        </w:rPr>
        <w:t>GCA</w:t>
      </w:r>
      <w:r w:rsidR="00BE0D2F">
        <w:rPr>
          <w:sz w:val="24"/>
        </w:rPr>
        <w:t>”</w:t>
      </w:r>
      <w:r>
        <w:rPr>
          <w:sz w:val="24"/>
        </w:rPr>
        <w:t xml:space="preserve">), as that term is defined in the NISPOM, regarding the applicable technology products or services provided under the contract.  The Company must include this notification as an addendum to the AOP.  In the event that a GCA elects to not receive such notification, the Company must include the GCA’s written statement opting out of notification as an addendum to the AOP.  </w:t>
      </w:r>
    </w:p>
    <w:p w14:paraId="4A6A478A" w14:textId="77777777" w:rsidR="00EA45F7" w:rsidRDefault="00EA45F7" w:rsidP="00EA45F7">
      <w:pPr>
        <w:ind w:firstLine="720"/>
        <w:rPr>
          <w:sz w:val="24"/>
        </w:rPr>
      </w:pPr>
    </w:p>
    <w:p w14:paraId="6A4762B4" w14:textId="2F7F97A5" w:rsidR="00EA45F7" w:rsidRDefault="00B714F3" w:rsidP="00EA45F7">
      <w:pPr>
        <w:ind w:firstLine="1440"/>
        <w:rPr>
          <w:sz w:val="24"/>
        </w:rPr>
      </w:pPr>
      <w:r>
        <w:rPr>
          <w:sz w:val="24"/>
        </w:rPr>
        <w:t xml:space="preserve">d. </w:t>
      </w:r>
      <w:r w:rsidR="00EA45F7">
        <w:rPr>
          <w:sz w:val="24"/>
          <w:u w:val="single"/>
        </w:rPr>
        <w:t>Facility Location Plan</w:t>
      </w:r>
      <w:r w:rsidR="00EA45F7">
        <w:rPr>
          <w:sz w:val="24"/>
        </w:rPr>
        <w:t xml:space="preserve">.  The Company (or any of its Controlled Entities) </w:t>
      </w:r>
      <w:r w:rsidR="001030F8" w:rsidRPr="003D1527">
        <w:rPr>
          <w:sz w:val="24"/>
        </w:rPr>
        <w:t xml:space="preserve">will </w:t>
      </w:r>
      <w:r w:rsidR="00EA45F7" w:rsidRPr="003D1527">
        <w:rPr>
          <w:sz w:val="24"/>
        </w:rPr>
        <w:t>n</w:t>
      </w:r>
      <w:r w:rsidR="00EA45F7">
        <w:rPr>
          <w:sz w:val="24"/>
        </w:rPr>
        <w:t xml:space="preserve">ot permit its facilities and personnel to be collocated with the facilities and personnel of the Affiliates.  The Company must seek prior written </w:t>
      </w:r>
      <w:r w:rsidR="0095429F">
        <w:rPr>
          <w:sz w:val="24"/>
        </w:rPr>
        <w:t>DCSA</w:t>
      </w:r>
      <w:r w:rsidR="00EA45F7">
        <w:rPr>
          <w:sz w:val="24"/>
        </w:rPr>
        <w:t xml:space="preserve"> approval of a </w:t>
      </w:r>
      <w:r w:rsidR="00BE0D2F" w:rsidRPr="00BE0D2F">
        <w:rPr>
          <w:sz w:val="24"/>
        </w:rPr>
        <w:t>“</w:t>
      </w:r>
      <w:r w:rsidR="00EA45F7" w:rsidRPr="00BE0D2F">
        <w:rPr>
          <w:sz w:val="24"/>
        </w:rPr>
        <w:t>Facility Location Plan</w:t>
      </w:r>
      <w:r w:rsidR="00BE0D2F" w:rsidRPr="00BE0D2F">
        <w:rPr>
          <w:sz w:val="24"/>
        </w:rPr>
        <w:t>”</w:t>
      </w:r>
      <w:r w:rsidR="00BE0D2F">
        <w:rPr>
          <w:sz w:val="24"/>
        </w:rPr>
        <w:t xml:space="preserve"> (“</w:t>
      </w:r>
      <w:r w:rsidR="00BE0D2F" w:rsidRPr="00BE0D2F">
        <w:rPr>
          <w:sz w:val="24"/>
          <w:u w:val="single"/>
        </w:rPr>
        <w:t>FLP</w:t>
      </w:r>
      <w:r w:rsidR="00BE0D2F">
        <w:rPr>
          <w:sz w:val="24"/>
        </w:rPr>
        <w:t>”)</w:t>
      </w:r>
      <w:r w:rsidR="00EA45F7">
        <w:rPr>
          <w:sz w:val="24"/>
        </w:rPr>
        <w:t xml:space="preserve">, which means a description of the location of each of the facilities of the Company and closely </w:t>
      </w:r>
      <w:r w:rsidR="005D17C3">
        <w:rPr>
          <w:sz w:val="24"/>
        </w:rPr>
        <w:t xml:space="preserve">located Affiliate facilities.  </w:t>
      </w:r>
      <w:r w:rsidR="00EA45F7">
        <w:rPr>
          <w:sz w:val="24"/>
        </w:rPr>
        <w:t xml:space="preserve">Where </w:t>
      </w:r>
      <w:r w:rsidR="0095429F">
        <w:rPr>
          <w:sz w:val="24"/>
        </w:rPr>
        <w:t>DCSA</w:t>
      </w:r>
      <w:r w:rsidR="00EA45F7">
        <w:rPr>
          <w:sz w:val="24"/>
        </w:rPr>
        <w:t xml:space="preserve"> determines appropriate, </w:t>
      </w:r>
      <w:r w:rsidR="0095429F">
        <w:rPr>
          <w:sz w:val="24"/>
        </w:rPr>
        <w:t>DCSA</w:t>
      </w:r>
      <w:r w:rsidR="00EA45F7">
        <w:rPr>
          <w:sz w:val="24"/>
        </w:rPr>
        <w:t xml:space="preserve"> shall request and the Company shall provide maps and floor plans showing where employees occupy space in each facility.  </w:t>
      </w:r>
      <w:r w:rsidR="0095429F">
        <w:rPr>
          <w:sz w:val="24"/>
        </w:rPr>
        <w:t>DCSA</w:t>
      </w:r>
      <w:r w:rsidR="00EA45F7">
        <w:rPr>
          <w:sz w:val="24"/>
        </w:rPr>
        <w:t xml:space="preserve"> approval of the Company’s plan shall not be determined solely on the physical proximity of the facilities.  </w:t>
      </w:r>
      <w:r w:rsidR="0095429F">
        <w:rPr>
          <w:sz w:val="24"/>
        </w:rPr>
        <w:t>DCSA</w:t>
      </w:r>
      <w:r w:rsidR="00EA45F7">
        <w:rPr>
          <w:sz w:val="24"/>
        </w:rPr>
        <w:t xml:space="preserve"> may approve a plan involving facilities that are closely located.  It shall be a reasonable expectation of the Parties that any </w:t>
      </w:r>
      <w:r w:rsidR="0095429F">
        <w:rPr>
          <w:sz w:val="24"/>
        </w:rPr>
        <w:t>DCSA</w:t>
      </w:r>
      <w:r w:rsidR="00EA45F7">
        <w:rPr>
          <w:sz w:val="24"/>
        </w:rPr>
        <w:t xml:space="preserve"> review under this paragraph will be primarily concerned with physical proximity that in </w:t>
      </w:r>
      <w:r w:rsidR="0095429F">
        <w:rPr>
          <w:sz w:val="24"/>
        </w:rPr>
        <w:t>DCSA</w:t>
      </w:r>
      <w:r w:rsidR="00EA45F7">
        <w:rPr>
          <w:sz w:val="24"/>
        </w:rPr>
        <w:t>’s sole determination is likely to degrade the Company’s ability to comply with the security measures required by this Agreement.</w:t>
      </w:r>
    </w:p>
    <w:p w14:paraId="4FA290F8" w14:textId="77777777" w:rsidR="00EA45F7" w:rsidRDefault="00EA45F7" w:rsidP="00EA45F7">
      <w:pPr>
        <w:ind w:firstLine="720"/>
        <w:rPr>
          <w:rFonts w:ascii="Arial" w:hAnsi="Arial"/>
          <w:sz w:val="24"/>
        </w:rPr>
      </w:pPr>
    </w:p>
    <w:p w14:paraId="2AA0646B" w14:textId="730FEF52" w:rsidR="00EA45F7" w:rsidRDefault="00B714F3" w:rsidP="00EA45F7">
      <w:pPr>
        <w:rPr>
          <w:sz w:val="24"/>
        </w:rPr>
      </w:pPr>
      <w:r>
        <w:rPr>
          <w:sz w:val="24"/>
        </w:rPr>
        <w:tab/>
        <w:t>8.08.</w:t>
      </w:r>
      <w:r w:rsidR="00EA45F7">
        <w:rPr>
          <w:sz w:val="24"/>
        </w:rPr>
        <w:t xml:space="preserve"> </w:t>
      </w:r>
      <w:r w:rsidR="00EA45F7">
        <w:rPr>
          <w:sz w:val="24"/>
          <w:u w:val="single"/>
        </w:rPr>
        <w:t>Closed Sessions</w:t>
      </w:r>
      <w:r w:rsidR="00EA45F7">
        <w:rPr>
          <w:sz w:val="24"/>
        </w:rPr>
        <w:t xml:space="preserve">.  Discussions of classified information and Export Controlled Information by the GSC </w:t>
      </w:r>
      <w:r w:rsidR="001030F8" w:rsidRPr="00584305">
        <w:rPr>
          <w:sz w:val="24"/>
        </w:rPr>
        <w:t>will</w:t>
      </w:r>
      <w:r w:rsidR="001030F8" w:rsidRPr="003D1527">
        <w:rPr>
          <w:sz w:val="24"/>
        </w:rPr>
        <w:t xml:space="preserve"> </w:t>
      </w:r>
      <w:r w:rsidR="00EA45F7" w:rsidRPr="003D1527">
        <w:rPr>
          <w:sz w:val="24"/>
        </w:rPr>
        <w:t>be h</w:t>
      </w:r>
      <w:r w:rsidR="00EA45F7">
        <w:rPr>
          <w:sz w:val="24"/>
        </w:rPr>
        <w:t>eld in closed sessions and in accordance with applicable security requirements related to the classification level of the information discussed.  Minutes of such meetings shall be recorded and safeguarded in accordance with applicable information security requirements and made available only to such authorized individuals as are so designated by the GSC.</w:t>
      </w:r>
    </w:p>
    <w:p w14:paraId="66392D0B" w14:textId="77777777" w:rsidR="00EA45F7" w:rsidRDefault="00EA45F7" w:rsidP="00EA45F7">
      <w:pPr>
        <w:rPr>
          <w:sz w:val="24"/>
        </w:rPr>
      </w:pPr>
    </w:p>
    <w:p w14:paraId="3A81E679" w14:textId="78E12FF4" w:rsidR="00EA45F7" w:rsidRDefault="00B714F3" w:rsidP="00EA45F7">
      <w:pPr>
        <w:rPr>
          <w:sz w:val="24"/>
        </w:rPr>
      </w:pPr>
      <w:r>
        <w:rPr>
          <w:sz w:val="24"/>
        </w:rPr>
        <w:tab/>
        <w:t xml:space="preserve">8.09. </w:t>
      </w:r>
      <w:r w:rsidR="0095429F">
        <w:rPr>
          <w:sz w:val="24"/>
          <w:u w:val="single"/>
        </w:rPr>
        <w:t>DCSA</w:t>
      </w:r>
      <w:r w:rsidR="00EA45F7">
        <w:rPr>
          <w:sz w:val="24"/>
          <w:u w:val="single"/>
        </w:rPr>
        <w:t xml:space="preserve"> Briefings</w:t>
      </w:r>
      <w:r w:rsidR="00EA45F7">
        <w:rPr>
          <w:sz w:val="24"/>
        </w:rPr>
        <w:t xml:space="preserve">.  Upon taking office, the GSC members, the FSO and the TCO must be available for briefing by a </w:t>
      </w:r>
      <w:r w:rsidR="0095429F">
        <w:rPr>
          <w:sz w:val="24"/>
        </w:rPr>
        <w:t>DCSA</w:t>
      </w:r>
      <w:r w:rsidR="00EA45F7">
        <w:rPr>
          <w:sz w:val="24"/>
        </w:rPr>
        <w:t xml:space="preserve"> representative on their responsibilities under the NISPOM, U.S. export control laws and regulations and this Agreement.</w:t>
      </w:r>
    </w:p>
    <w:p w14:paraId="247383E1" w14:textId="77777777" w:rsidR="00EA45F7" w:rsidRDefault="00EA45F7" w:rsidP="00EA45F7">
      <w:pPr>
        <w:rPr>
          <w:sz w:val="24"/>
        </w:rPr>
      </w:pPr>
    </w:p>
    <w:p w14:paraId="7E9712FF" w14:textId="34430C40" w:rsidR="00EA45F7" w:rsidRDefault="00B714F3" w:rsidP="00EA45F7">
      <w:pPr>
        <w:keepNext/>
        <w:keepLines/>
        <w:rPr>
          <w:sz w:val="24"/>
        </w:rPr>
      </w:pPr>
      <w:r>
        <w:rPr>
          <w:sz w:val="24"/>
        </w:rPr>
        <w:tab/>
        <w:t xml:space="preserve">8.10. </w:t>
      </w:r>
      <w:r w:rsidR="00EA45F7">
        <w:rPr>
          <w:sz w:val="24"/>
          <w:u w:val="single"/>
        </w:rPr>
        <w:t>GSC, FSO and TCO Obligations and Certification</w:t>
      </w:r>
      <w:r w:rsidR="00EA45F7">
        <w:rPr>
          <w:sz w:val="24"/>
        </w:rPr>
        <w:t xml:space="preserve">.  </w:t>
      </w:r>
    </w:p>
    <w:p w14:paraId="04C0ACB0" w14:textId="77777777" w:rsidR="00EA45F7" w:rsidRDefault="00EA45F7" w:rsidP="00EA45F7">
      <w:pPr>
        <w:keepNext/>
        <w:keepLines/>
        <w:rPr>
          <w:sz w:val="24"/>
        </w:rPr>
      </w:pPr>
    </w:p>
    <w:p w14:paraId="6EAD8C90" w14:textId="11BEBF41" w:rsidR="00EA45F7" w:rsidRDefault="00B714F3" w:rsidP="00EA45F7">
      <w:pPr>
        <w:rPr>
          <w:sz w:val="24"/>
        </w:rPr>
      </w:pPr>
      <w:r>
        <w:rPr>
          <w:sz w:val="24"/>
        </w:rPr>
        <w:tab/>
      </w:r>
      <w:r>
        <w:rPr>
          <w:sz w:val="24"/>
        </w:rPr>
        <w:tab/>
        <w:t xml:space="preserve">a. </w:t>
      </w:r>
      <w:r w:rsidR="00EA45F7">
        <w:rPr>
          <w:sz w:val="24"/>
          <w:u w:val="single"/>
        </w:rPr>
        <w:t>Obligations</w:t>
      </w:r>
      <w:r w:rsidR="00EA45F7">
        <w:rPr>
          <w:sz w:val="24"/>
        </w:rPr>
        <w:t>.  Each member of the GSC, the FSO and the TCO must exercise his</w:t>
      </w:r>
      <w:r w:rsidR="00A2048A">
        <w:rPr>
          <w:sz w:val="24"/>
        </w:rPr>
        <w:t>/</w:t>
      </w:r>
      <w:r w:rsidR="00EA45F7">
        <w:rPr>
          <w:sz w:val="24"/>
        </w:rPr>
        <w:t xml:space="preserve">her Best Efforts to ensure that all provisions of this Agreement are carried out; that the Company’s directors, officers, employees, representatives and agents comply with the provisions of this Agreement; and that </w:t>
      </w:r>
      <w:r w:rsidR="0095429F">
        <w:rPr>
          <w:sz w:val="24"/>
        </w:rPr>
        <w:t>DCSA</w:t>
      </w:r>
      <w:r w:rsidR="00EA45F7">
        <w:rPr>
          <w:sz w:val="24"/>
        </w:rPr>
        <w:t xml:space="preserve"> is advised of any known violation of, or known attempt to violate, any provision of this Agreement, appropriate contract provisions regarding security, U.S. export control laws and regulations, and the NISPOM.</w:t>
      </w:r>
    </w:p>
    <w:p w14:paraId="12F66C19" w14:textId="77777777" w:rsidR="00EA45F7" w:rsidRDefault="00EA45F7" w:rsidP="00EA45F7">
      <w:pPr>
        <w:rPr>
          <w:sz w:val="24"/>
        </w:rPr>
      </w:pPr>
    </w:p>
    <w:p w14:paraId="129DB142" w14:textId="2E458578" w:rsidR="00EA45F7" w:rsidRDefault="00B714F3" w:rsidP="00EA45F7">
      <w:pPr>
        <w:rPr>
          <w:sz w:val="24"/>
        </w:rPr>
      </w:pPr>
      <w:r>
        <w:rPr>
          <w:sz w:val="24"/>
        </w:rPr>
        <w:tab/>
      </w:r>
      <w:r>
        <w:rPr>
          <w:sz w:val="24"/>
        </w:rPr>
        <w:tab/>
        <w:t xml:space="preserve">b. </w:t>
      </w:r>
      <w:r w:rsidR="00EA45F7">
        <w:rPr>
          <w:sz w:val="24"/>
          <w:u w:val="single"/>
        </w:rPr>
        <w:t>Certifications</w:t>
      </w:r>
      <w:r w:rsidR="00EA45F7">
        <w:rPr>
          <w:sz w:val="24"/>
        </w:rPr>
        <w:t xml:space="preserve">.  Each member of the GSC must execute for delivery to </w:t>
      </w:r>
      <w:r w:rsidR="0095429F">
        <w:rPr>
          <w:sz w:val="24"/>
        </w:rPr>
        <w:t>DCSA</w:t>
      </w:r>
      <w:r w:rsidR="00EA45F7">
        <w:rPr>
          <w:sz w:val="24"/>
        </w:rPr>
        <w:t>, upon accepting his</w:t>
      </w:r>
      <w:r w:rsidR="00A2048A">
        <w:rPr>
          <w:sz w:val="24"/>
        </w:rPr>
        <w:t>/</w:t>
      </w:r>
      <w:r w:rsidR="00EA45F7">
        <w:rPr>
          <w:sz w:val="24"/>
        </w:rPr>
        <w:t xml:space="preserve">her appointment and thereafter at each annual meeting </w:t>
      </w:r>
      <w:r w:rsidR="00EA45F7">
        <w:rPr>
          <w:sz w:val="24"/>
        </w:rPr>
        <w:lastRenderedPageBreak/>
        <w:t xml:space="preserve">between the GSC and </w:t>
      </w:r>
      <w:r w:rsidR="0095429F">
        <w:rPr>
          <w:sz w:val="24"/>
        </w:rPr>
        <w:t>DCSA</w:t>
      </w:r>
      <w:r w:rsidR="00EA45F7">
        <w:rPr>
          <w:sz w:val="24"/>
        </w:rPr>
        <w:t>, as established by this Agreement, a certificate acknowledging: (1) the protective security measures taken by the Company to implement this Agreement; and (2) that the U.S. Government has placed its reliance on him</w:t>
      </w:r>
      <w:r w:rsidR="003B5886">
        <w:rPr>
          <w:sz w:val="24"/>
        </w:rPr>
        <w:t>/her</w:t>
      </w:r>
      <w:r w:rsidR="00EA45F7">
        <w:rPr>
          <w:sz w:val="24"/>
        </w:rPr>
        <w:t xml:space="preserve"> as a U.S. citizen and as the holder of a personnel security clearance to exercise his</w:t>
      </w:r>
      <w:r w:rsidR="00A2048A">
        <w:rPr>
          <w:sz w:val="24"/>
        </w:rPr>
        <w:t>/</w:t>
      </w:r>
      <w:r w:rsidR="00EA45F7">
        <w:rPr>
          <w:sz w:val="24"/>
        </w:rPr>
        <w:t>her Best Efforts to ensure compliance with the terms of this Agreement and the NISPOM.  Each member of the GSC must further acknowledge his</w:t>
      </w:r>
      <w:r w:rsidR="00A2048A">
        <w:rPr>
          <w:sz w:val="24"/>
        </w:rPr>
        <w:t>/</w:t>
      </w:r>
      <w:r w:rsidR="00EA45F7">
        <w:rPr>
          <w:sz w:val="24"/>
        </w:rPr>
        <w:t>her agreement to be bound by and to accept his</w:t>
      </w:r>
      <w:r w:rsidR="00A2048A">
        <w:rPr>
          <w:sz w:val="24"/>
        </w:rPr>
        <w:t>/</w:t>
      </w:r>
      <w:r w:rsidR="00EA45F7">
        <w:rPr>
          <w:sz w:val="24"/>
        </w:rPr>
        <w:t>her responsibilities under this Agreement.</w:t>
      </w:r>
    </w:p>
    <w:p w14:paraId="46A5F0F7" w14:textId="77777777" w:rsidR="00EA45F7" w:rsidRDefault="00EA45F7" w:rsidP="00EA45F7">
      <w:pPr>
        <w:rPr>
          <w:sz w:val="24"/>
        </w:rPr>
      </w:pPr>
    </w:p>
    <w:p w14:paraId="671A1237" w14:textId="6902FB24" w:rsidR="00EA45F7" w:rsidRDefault="00B714F3" w:rsidP="00EA45F7">
      <w:pPr>
        <w:rPr>
          <w:sz w:val="24"/>
        </w:rPr>
      </w:pPr>
      <w:r>
        <w:rPr>
          <w:sz w:val="24"/>
        </w:rPr>
        <w:tab/>
        <w:t xml:space="preserve">8.11. </w:t>
      </w:r>
      <w:r w:rsidR="00EA45F7">
        <w:rPr>
          <w:sz w:val="24"/>
          <w:u w:val="single"/>
        </w:rPr>
        <w:t>Cleared Officer</w:t>
      </w:r>
      <w:r w:rsidR="00EA45F7">
        <w:rPr>
          <w:sz w:val="24"/>
        </w:rPr>
        <w:t xml:space="preserve"> </w:t>
      </w:r>
      <w:r w:rsidR="00EA45F7">
        <w:rPr>
          <w:sz w:val="24"/>
          <w:u w:val="single"/>
        </w:rPr>
        <w:t>Obligations and Certification</w:t>
      </w:r>
      <w:r w:rsidR="00EA45F7">
        <w:rPr>
          <w:sz w:val="24"/>
        </w:rPr>
        <w:t xml:space="preserve">.  Pursuant to NISPOM § 2-104, </w:t>
      </w:r>
      <w:r w:rsidR="0095429F">
        <w:rPr>
          <w:sz w:val="24"/>
        </w:rPr>
        <w:t>DCSA</w:t>
      </w:r>
      <w:r w:rsidR="00EA45F7">
        <w:rPr>
          <w:sz w:val="24"/>
        </w:rPr>
        <w:t xml:space="preserve"> may require persons occupying official positions at the Company to be granted personnel security clearances or be excluded from classified access.  The GSC shall require that each such officer of the Company with a personnel security clearance exercise his</w:t>
      </w:r>
      <w:r w:rsidR="00A2048A">
        <w:rPr>
          <w:sz w:val="24"/>
        </w:rPr>
        <w:t>/</w:t>
      </w:r>
      <w:r w:rsidR="00EA45F7">
        <w:rPr>
          <w:sz w:val="24"/>
        </w:rPr>
        <w:t xml:space="preserve">her Best Efforts to ensure that the terms and conditions of this Agreement are complied with by the Parties and, upon the Effective Date and annually thereafter, that each such officer execute a certificate for delivery to </w:t>
      </w:r>
      <w:r w:rsidR="0095429F">
        <w:rPr>
          <w:sz w:val="24"/>
        </w:rPr>
        <w:t>DCSA</w:t>
      </w:r>
      <w:r w:rsidR="00EA45F7">
        <w:rPr>
          <w:sz w:val="24"/>
        </w:rPr>
        <w:t>: (a) acknowledging the protective security measures taken by the Company to implement this Agreement; and (b) acknowledging that the U.S. Government has placed its reliance on him</w:t>
      </w:r>
      <w:r w:rsidR="003B5886">
        <w:rPr>
          <w:sz w:val="24"/>
        </w:rPr>
        <w:t>/her</w:t>
      </w:r>
      <w:r w:rsidR="00EA45F7">
        <w:rPr>
          <w:sz w:val="24"/>
        </w:rPr>
        <w:t xml:space="preserve"> as a resident U.S. citizen, and as a holder of a personnel security clearance, to exercise his</w:t>
      </w:r>
      <w:r w:rsidR="00A2048A">
        <w:rPr>
          <w:sz w:val="24"/>
        </w:rPr>
        <w:t>/</w:t>
      </w:r>
      <w:r w:rsidR="00EA45F7">
        <w:rPr>
          <w:sz w:val="24"/>
        </w:rPr>
        <w:t>her Best Efforts to ensure compliance with the terms and conditions of this Agreement by the Parties.</w:t>
      </w:r>
    </w:p>
    <w:p w14:paraId="6E39A3B1" w14:textId="77777777" w:rsidR="00EA45F7" w:rsidRDefault="00EA45F7" w:rsidP="00EA45F7">
      <w:pPr>
        <w:ind w:firstLine="720"/>
        <w:rPr>
          <w:sz w:val="24"/>
          <w:szCs w:val="24"/>
        </w:rPr>
      </w:pPr>
    </w:p>
    <w:p w14:paraId="3449A3BB" w14:textId="28B77465" w:rsidR="00EA45F7" w:rsidRDefault="00EA45F7" w:rsidP="00EA45F7">
      <w:pPr>
        <w:ind w:firstLine="720"/>
        <w:rPr>
          <w:sz w:val="24"/>
          <w:szCs w:val="24"/>
        </w:rPr>
      </w:pPr>
      <w:r>
        <w:rPr>
          <w:sz w:val="24"/>
          <w:szCs w:val="24"/>
        </w:rPr>
        <w:t>8.</w:t>
      </w:r>
      <w:r w:rsidR="00C432C8">
        <w:rPr>
          <w:sz w:val="24"/>
          <w:szCs w:val="24"/>
        </w:rPr>
        <w:t>12</w:t>
      </w:r>
      <w:r w:rsidR="00B714F3">
        <w:rPr>
          <w:sz w:val="24"/>
          <w:szCs w:val="24"/>
        </w:rPr>
        <w:t xml:space="preserve">. </w:t>
      </w:r>
      <w:r>
        <w:rPr>
          <w:sz w:val="24"/>
          <w:szCs w:val="24"/>
          <w:u w:val="single"/>
        </w:rPr>
        <w:t>Recruitment of Company Personnel</w:t>
      </w:r>
      <w:r>
        <w:rPr>
          <w:sz w:val="24"/>
          <w:szCs w:val="24"/>
        </w:rPr>
        <w:t>.  During the term of this Agreement, none of Affiliates may recruit, directly or indirectly, employees of the Company or any of its subsidiaries for employment with or as a consultant to any of the Affiliates without GSC approval.</w:t>
      </w:r>
    </w:p>
    <w:p w14:paraId="081AFC1A" w14:textId="77777777" w:rsidR="00EA45F7" w:rsidRDefault="00EA45F7" w:rsidP="00EA45F7">
      <w:pPr>
        <w:jc w:val="center"/>
        <w:rPr>
          <w:b/>
          <w:sz w:val="24"/>
          <w:szCs w:val="24"/>
        </w:rPr>
      </w:pPr>
    </w:p>
    <w:p w14:paraId="0E4629A5" w14:textId="77777777" w:rsidR="00EA45F7" w:rsidRPr="00B620FF" w:rsidRDefault="00EA45F7" w:rsidP="00B620FF">
      <w:pPr>
        <w:pStyle w:val="Heading2"/>
      </w:pPr>
      <w:bookmarkStart w:id="10" w:name="_Toc264989755"/>
      <w:r w:rsidRPr="00B620FF">
        <w:rPr>
          <w:b/>
        </w:rPr>
        <w:t>ARTICLE IX</w:t>
      </w:r>
      <w:r w:rsidRPr="00B620FF">
        <w:t xml:space="preserve"> - Annual Review and Certification</w:t>
      </w:r>
      <w:bookmarkEnd w:id="10"/>
    </w:p>
    <w:p w14:paraId="30F2A898" w14:textId="77777777" w:rsidR="00DC72F3" w:rsidRDefault="00DC72F3">
      <w:pPr>
        <w:rPr>
          <w:sz w:val="24"/>
        </w:rPr>
      </w:pPr>
    </w:p>
    <w:p w14:paraId="34B85B42" w14:textId="1498E04B" w:rsidR="00EA45F7" w:rsidRDefault="00EA45F7" w:rsidP="00EA45F7">
      <w:pPr>
        <w:ind w:firstLine="720"/>
        <w:rPr>
          <w:sz w:val="24"/>
        </w:rPr>
      </w:pPr>
      <w:r>
        <w:rPr>
          <w:sz w:val="24"/>
        </w:rPr>
        <w:t>9.01.</w:t>
      </w:r>
      <w:r w:rsidR="00252116">
        <w:rPr>
          <w:sz w:val="24"/>
        </w:rPr>
        <w:t xml:space="preserve"> </w:t>
      </w:r>
      <w:r>
        <w:rPr>
          <w:sz w:val="24"/>
        </w:rPr>
        <w:t xml:space="preserve">Representatives of </w:t>
      </w:r>
      <w:r w:rsidR="0095429F">
        <w:rPr>
          <w:sz w:val="24"/>
        </w:rPr>
        <w:t>DCSA</w:t>
      </w:r>
      <w:r>
        <w:rPr>
          <w:sz w:val="24"/>
        </w:rPr>
        <w:t xml:space="preserve">, the Proxy Holders, other members of GSC, the FSO, the Company’s </w:t>
      </w:r>
      <w:r w:rsidR="00DC72F3">
        <w:rPr>
          <w:sz w:val="24"/>
        </w:rPr>
        <w:t>Chief Executive (</w:t>
      </w:r>
      <w:r w:rsidR="00915A8F">
        <w:rPr>
          <w:sz w:val="24"/>
        </w:rPr>
        <w:t>“</w:t>
      </w:r>
      <w:r w:rsidR="00DC72F3">
        <w:rPr>
          <w:sz w:val="24"/>
        </w:rPr>
        <w:t>CEO</w:t>
      </w:r>
      <w:r w:rsidR="00915A8F">
        <w:rPr>
          <w:sz w:val="24"/>
        </w:rPr>
        <w:t>”</w:t>
      </w:r>
      <w:r w:rsidR="00DC72F3">
        <w:rPr>
          <w:sz w:val="24"/>
        </w:rPr>
        <w:t>)</w:t>
      </w:r>
      <w:r>
        <w:rPr>
          <w:sz w:val="24"/>
        </w:rPr>
        <w:t xml:space="preserve"> and Chief Financial </w:t>
      </w:r>
      <w:r w:rsidR="00DC72F3">
        <w:rPr>
          <w:sz w:val="24"/>
        </w:rPr>
        <w:t>Officer</w:t>
      </w:r>
      <w:r w:rsidR="0054252D">
        <w:rPr>
          <w:sz w:val="24"/>
        </w:rPr>
        <w:t>s</w:t>
      </w:r>
      <w:r>
        <w:rPr>
          <w:sz w:val="24"/>
        </w:rPr>
        <w:t xml:space="preserve"> (“</w:t>
      </w:r>
      <w:r w:rsidRPr="00B620FF">
        <w:rPr>
          <w:sz w:val="24"/>
        </w:rPr>
        <w:t>CFO</w:t>
      </w:r>
      <w:r>
        <w:rPr>
          <w:sz w:val="24"/>
        </w:rPr>
        <w:t xml:space="preserve">”), and the Shareholder shall meet annually to review the purpose and effectiveness of this Agreement and to establish a common understanding of the operating requirements and how they will be implemented.  These meetings shall include a discussion of the following: </w:t>
      </w:r>
    </w:p>
    <w:p w14:paraId="1F91D549" w14:textId="77777777" w:rsidR="00EA45F7" w:rsidRDefault="00EA45F7" w:rsidP="00EA45F7">
      <w:pPr>
        <w:rPr>
          <w:sz w:val="24"/>
        </w:rPr>
      </w:pPr>
      <w:r>
        <w:rPr>
          <w:sz w:val="24"/>
        </w:rPr>
        <w:t xml:space="preserve">   </w:t>
      </w:r>
    </w:p>
    <w:p w14:paraId="38B010FC" w14:textId="0B686C5F" w:rsidR="00EA45F7" w:rsidRDefault="00B714F3" w:rsidP="00EA45F7">
      <w:pPr>
        <w:rPr>
          <w:sz w:val="24"/>
        </w:rPr>
      </w:pPr>
      <w:r>
        <w:rPr>
          <w:sz w:val="24"/>
        </w:rPr>
        <w:tab/>
      </w:r>
      <w:r>
        <w:rPr>
          <w:sz w:val="24"/>
        </w:rPr>
        <w:tab/>
        <w:t xml:space="preserve">a. </w:t>
      </w:r>
      <w:r w:rsidR="00EA45F7">
        <w:rPr>
          <w:sz w:val="24"/>
        </w:rPr>
        <w:t>whether this Agreement is working in a satisfactory manner;</w:t>
      </w:r>
    </w:p>
    <w:p w14:paraId="5588679E" w14:textId="77777777" w:rsidR="00EA45F7" w:rsidRDefault="00EA45F7" w:rsidP="00EA45F7">
      <w:pPr>
        <w:rPr>
          <w:sz w:val="24"/>
        </w:rPr>
      </w:pPr>
    </w:p>
    <w:p w14:paraId="6CFBEA98" w14:textId="177E546F" w:rsidR="00EA45F7" w:rsidRDefault="00B714F3" w:rsidP="00EA45F7">
      <w:pPr>
        <w:ind w:firstLine="1440"/>
        <w:rPr>
          <w:sz w:val="24"/>
        </w:rPr>
      </w:pPr>
      <w:r>
        <w:rPr>
          <w:sz w:val="24"/>
        </w:rPr>
        <w:t xml:space="preserve">b. </w:t>
      </w:r>
      <w:r w:rsidR="00EA45F7">
        <w:rPr>
          <w:sz w:val="24"/>
        </w:rPr>
        <w:t>compliance or acts of noncompliance with this Agreement, the NISPOM, or other applicable laws and regulations;</w:t>
      </w:r>
    </w:p>
    <w:p w14:paraId="1763AD07" w14:textId="77777777" w:rsidR="00EA45F7" w:rsidRDefault="00EA45F7" w:rsidP="00EA45F7">
      <w:pPr>
        <w:ind w:left="720"/>
        <w:rPr>
          <w:sz w:val="24"/>
        </w:rPr>
      </w:pPr>
    </w:p>
    <w:p w14:paraId="65F196EB" w14:textId="335D2B5C" w:rsidR="00EA45F7" w:rsidRDefault="00B714F3" w:rsidP="00EA45F7">
      <w:pPr>
        <w:rPr>
          <w:sz w:val="24"/>
        </w:rPr>
      </w:pPr>
      <w:r>
        <w:rPr>
          <w:sz w:val="24"/>
        </w:rPr>
        <w:tab/>
      </w:r>
      <w:r>
        <w:rPr>
          <w:sz w:val="24"/>
        </w:rPr>
        <w:tab/>
        <w:t xml:space="preserve">c. </w:t>
      </w:r>
      <w:r w:rsidR="00EA45F7">
        <w:rPr>
          <w:sz w:val="24"/>
        </w:rPr>
        <w:t>necessary guidance or assistance regarding problems or impediments associated with the practical application or utility of this Agreement; and</w:t>
      </w:r>
    </w:p>
    <w:p w14:paraId="0037AA1D" w14:textId="77777777" w:rsidR="00EA45F7" w:rsidRDefault="00EA45F7" w:rsidP="00EA45F7">
      <w:pPr>
        <w:rPr>
          <w:sz w:val="24"/>
        </w:rPr>
      </w:pPr>
    </w:p>
    <w:p w14:paraId="7285CDDC" w14:textId="174993A1" w:rsidR="00EA45F7" w:rsidRDefault="00B714F3" w:rsidP="00EA45F7">
      <w:pPr>
        <w:rPr>
          <w:sz w:val="24"/>
        </w:rPr>
      </w:pPr>
      <w:r>
        <w:rPr>
          <w:sz w:val="24"/>
        </w:rPr>
        <w:tab/>
      </w:r>
      <w:r>
        <w:rPr>
          <w:sz w:val="24"/>
        </w:rPr>
        <w:tab/>
        <w:t xml:space="preserve">d. </w:t>
      </w:r>
      <w:r w:rsidR="00EA45F7">
        <w:rPr>
          <w:sz w:val="24"/>
        </w:rPr>
        <w:t>whether security controls, practices or procedures warrant adjustment.</w:t>
      </w:r>
    </w:p>
    <w:p w14:paraId="12375B06" w14:textId="77777777" w:rsidR="00EA45F7" w:rsidRDefault="00EA45F7" w:rsidP="00EA45F7">
      <w:pPr>
        <w:rPr>
          <w:sz w:val="24"/>
        </w:rPr>
      </w:pPr>
    </w:p>
    <w:p w14:paraId="70ABBED5" w14:textId="299ABE1D" w:rsidR="00EA45F7" w:rsidRDefault="00EA45F7" w:rsidP="00EA45F7">
      <w:pPr>
        <w:ind w:firstLine="720"/>
        <w:rPr>
          <w:sz w:val="24"/>
        </w:rPr>
      </w:pPr>
      <w:r>
        <w:rPr>
          <w:sz w:val="24"/>
        </w:rPr>
        <w:t xml:space="preserve">9.02. The Company </w:t>
      </w:r>
      <w:r w:rsidR="009735D1">
        <w:rPr>
          <w:sz w:val="24"/>
        </w:rPr>
        <w:t>CEO</w:t>
      </w:r>
      <w:r w:rsidR="003B5886">
        <w:rPr>
          <w:sz w:val="24"/>
        </w:rPr>
        <w:t xml:space="preserve"> </w:t>
      </w:r>
      <w:r>
        <w:rPr>
          <w:sz w:val="24"/>
        </w:rPr>
        <w:t xml:space="preserve">and the Chairman of the GSC shall jointly submit to </w:t>
      </w:r>
      <w:r w:rsidR="0095429F">
        <w:rPr>
          <w:sz w:val="24"/>
        </w:rPr>
        <w:t>DCSA</w:t>
      </w:r>
      <w:r>
        <w:rPr>
          <w:sz w:val="24"/>
        </w:rPr>
        <w:t xml:space="preserve"> one year from the effective date of this Agreement and annually thereafter an implementation and </w:t>
      </w:r>
      <w:r w:rsidR="00CA74DE">
        <w:rPr>
          <w:sz w:val="24"/>
        </w:rPr>
        <w:t>compliance report.  Such report</w:t>
      </w:r>
      <w:r>
        <w:rPr>
          <w:sz w:val="24"/>
        </w:rPr>
        <w:t xml:space="preserve"> shall include the following information:</w:t>
      </w:r>
    </w:p>
    <w:p w14:paraId="07C4E06D" w14:textId="77777777" w:rsidR="00EA45F7" w:rsidRDefault="00EA45F7" w:rsidP="00EA45F7">
      <w:pPr>
        <w:rPr>
          <w:sz w:val="24"/>
        </w:rPr>
      </w:pPr>
    </w:p>
    <w:p w14:paraId="26E2706B" w14:textId="3991207A" w:rsidR="00EA45F7" w:rsidRDefault="00EA45F7" w:rsidP="00EA45F7">
      <w:pPr>
        <w:rPr>
          <w:sz w:val="24"/>
        </w:rPr>
      </w:pPr>
      <w:r>
        <w:rPr>
          <w:sz w:val="24"/>
        </w:rPr>
        <w:tab/>
      </w:r>
      <w:r>
        <w:rPr>
          <w:sz w:val="24"/>
        </w:rPr>
        <w:tab/>
      </w:r>
      <w:r w:rsidR="00B714F3">
        <w:rPr>
          <w:sz w:val="24"/>
        </w:rPr>
        <w:t xml:space="preserve">a. </w:t>
      </w:r>
      <w:r>
        <w:rPr>
          <w:sz w:val="24"/>
        </w:rPr>
        <w:t>a detailed description of the manner in which the Company is carrying out its obligations under this Agreement;</w:t>
      </w:r>
    </w:p>
    <w:p w14:paraId="57FF82E6" w14:textId="77777777" w:rsidR="00EA45F7" w:rsidRDefault="00EA45F7" w:rsidP="00EA45F7">
      <w:pPr>
        <w:rPr>
          <w:sz w:val="24"/>
        </w:rPr>
      </w:pPr>
    </w:p>
    <w:p w14:paraId="004D9D15" w14:textId="4A068754" w:rsidR="00EA45F7" w:rsidRDefault="00B714F3" w:rsidP="00EA45F7">
      <w:pPr>
        <w:rPr>
          <w:sz w:val="24"/>
        </w:rPr>
      </w:pPr>
      <w:r>
        <w:rPr>
          <w:sz w:val="24"/>
        </w:rPr>
        <w:tab/>
      </w:r>
      <w:r>
        <w:rPr>
          <w:sz w:val="24"/>
        </w:rPr>
        <w:tab/>
        <w:t xml:space="preserve">b. </w:t>
      </w:r>
      <w:r w:rsidR="00EA45F7">
        <w:rPr>
          <w:sz w:val="24"/>
        </w:rPr>
        <w:t>changes to security procedures, implemented or proposed, and the reasons for those changes;</w:t>
      </w:r>
    </w:p>
    <w:p w14:paraId="3C8FD4D8" w14:textId="77777777" w:rsidR="00EA45F7" w:rsidRDefault="00EA45F7" w:rsidP="00EA45F7">
      <w:pPr>
        <w:rPr>
          <w:sz w:val="24"/>
        </w:rPr>
      </w:pPr>
    </w:p>
    <w:p w14:paraId="74E52E5F" w14:textId="5A00D16D" w:rsidR="00EA45F7" w:rsidRDefault="00B714F3" w:rsidP="00EA45F7">
      <w:pPr>
        <w:rPr>
          <w:sz w:val="24"/>
        </w:rPr>
      </w:pPr>
      <w:r>
        <w:rPr>
          <w:sz w:val="24"/>
        </w:rPr>
        <w:tab/>
      </w:r>
      <w:r>
        <w:rPr>
          <w:sz w:val="24"/>
        </w:rPr>
        <w:tab/>
        <w:t xml:space="preserve">c. a </w:t>
      </w:r>
      <w:r w:rsidR="00EA45F7">
        <w:rPr>
          <w:sz w:val="24"/>
        </w:rPr>
        <w:t>detailed description of any acts of noncompliance, whether inadvertent or intentional, and the steps taken to prevent such acts from occurring again in the future;</w:t>
      </w:r>
    </w:p>
    <w:p w14:paraId="1730DAD1" w14:textId="77777777" w:rsidR="00EA45F7" w:rsidRDefault="00EA45F7" w:rsidP="00EA45F7">
      <w:pPr>
        <w:rPr>
          <w:sz w:val="24"/>
        </w:rPr>
      </w:pPr>
    </w:p>
    <w:p w14:paraId="48473168" w14:textId="0106DF4F" w:rsidR="00EA45F7" w:rsidRDefault="00B714F3" w:rsidP="00EA45F7">
      <w:pPr>
        <w:rPr>
          <w:sz w:val="24"/>
        </w:rPr>
      </w:pPr>
      <w:r>
        <w:rPr>
          <w:sz w:val="24"/>
        </w:rPr>
        <w:tab/>
      </w:r>
      <w:r>
        <w:rPr>
          <w:sz w:val="24"/>
        </w:rPr>
        <w:tab/>
        <w:t xml:space="preserve">d. </w:t>
      </w:r>
      <w:r w:rsidR="00EA45F7">
        <w:rPr>
          <w:sz w:val="24"/>
        </w:rPr>
        <w:t>any changes or impending changes, to any of the Company’s management including the reasons for such changes;</w:t>
      </w:r>
    </w:p>
    <w:p w14:paraId="6E3F466F" w14:textId="77777777" w:rsidR="00EA45F7" w:rsidRDefault="00EA45F7" w:rsidP="00EA45F7">
      <w:pPr>
        <w:rPr>
          <w:sz w:val="24"/>
        </w:rPr>
      </w:pPr>
    </w:p>
    <w:p w14:paraId="0C7E007F" w14:textId="07992286" w:rsidR="00EA45F7" w:rsidRDefault="00B714F3" w:rsidP="00EA45F7">
      <w:pPr>
        <w:rPr>
          <w:sz w:val="24"/>
        </w:rPr>
      </w:pPr>
      <w:r>
        <w:rPr>
          <w:sz w:val="24"/>
        </w:rPr>
        <w:tab/>
      </w:r>
      <w:r>
        <w:rPr>
          <w:sz w:val="24"/>
        </w:rPr>
        <w:tab/>
        <w:t xml:space="preserve">e. </w:t>
      </w:r>
      <w:r w:rsidR="00EA45F7">
        <w:rPr>
          <w:sz w:val="24"/>
        </w:rPr>
        <w:t>a statement that a review of the records concerning all visits and communications between representatives of the Company and the Affiliates has been accomplished and the records are in order;</w:t>
      </w:r>
    </w:p>
    <w:p w14:paraId="58E5B877" w14:textId="77777777" w:rsidR="00EA45F7" w:rsidRDefault="00EA45F7" w:rsidP="00EA45F7">
      <w:pPr>
        <w:rPr>
          <w:sz w:val="24"/>
        </w:rPr>
      </w:pPr>
    </w:p>
    <w:p w14:paraId="7FE28D23" w14:textId="56E6E706" w:rsidR="00EA45F7" w:rsidRDefault="00B714F3" w:rsidP="00EA45F7">
      <w:pPr>
        <w:rPr>
          <w:sz w:val="24"/>
        </w:rPr>
      </w:pPr>
      <w:r>
        <w:rPr>
          <w:sz w:val="24"/>
        </w:rPr>
        <w:tab/>
      </w:r>
      <w:r>
        <w:rPr>
          <w:sz w:val="24"/>
        </w:rPr>
        <w:tab/>
        <w:t xml:space="preserve">f. </w:t>
      </w:r>
      <w:r w:rsidR="00EA45F7">
        <w:rPr>
          <w:sz w:val="24"/>
        </w:rPr>
        <w:t xml:space="preserve">a detailed chronological summary of all transfers of classified and/or Export Controlled Information, if any, from the Company to the Affiliates, including an explanation of the U.S. Government authorization relied upon to effect such transfers. Copies of approved export licenses covering the reporting period shall be appended to the report; </w:t>
      </w:r>
    </w:p>
    <w:p w14:paraId="314D64BD" w14:textId="77777777" w:rsidR="00EA45F7" w:rsidRDefault="00EA45F7" w:rsidP="00EA45F7">
      <w:pPr>
        <w:rPr>
          <w:sz w:val="24"/>
        </w:rPr>
      </w:pPr>
    </w:p>
    <w:p w14:paraId="011E653B" w14:textId="393A5099" w:rsidR="00EA45F7" w:rsidRPr="00CB5561" w:rsidRDefault="00B714F3" w:rsidP="00EA45F7">
      <w:pPr>
        <w:rPr>
          <w:sz w:val="24"/>
          <w:szCs w:val="24"/>
        </w:rPr>
      </w:pPr>
      <w:r>
        <w:rPr>
          <w:sz w:val="24"/>
        </w:rPr>
        <w:tab/>
      </w:r>
      <w:r>
        <w:rPr>
          <w:sz w:val="24"/>
        </w:rPr>
        <w:tab/>
        <w:t xml:space="preserve">g. </w:t>
      </w:r>
      <w:r w:rsidR="00EA45F7">
        <w:rPr>
          <w:sz w:val="24"/>
        </w:rPr>
        <w:t xml:space="preserve">a list of </w:t>
      </w:r>
      <w:r w:rsidR="00EA45F7" w:rsidRPr="00CB5561">
        <w:rPr>
          <w:sz w:val="24"/>
          <w:szCs w:val="24"/>
        </w:rPr>
        <w:t>the Company’s (including its cleared divisions and cleared subsidiaries) current classified contracts and the percentage of income derived from each such classified contract; and</w:t>
      </w:r>
    </w:p>
    <w:p w14:paraId="061E2F40" w14:textId="77777777" w:rsidR="00EA45F7" w:rsidRPr="00CB5561" w:rsidRDefault="00EA45F7" w:rsidP="00EA45F7">
      <w:pPr>
        <w:rPr>
          <w:sz w:val="24"/>
          <w:szCs w:val="24"/>
        </w:rPr>
      </w:pPr>
    </w:p>
    <w:p w14:paraId="0EEB10A4" w14:textId="04387CF6" w:rsidR="00CB5561" w:rsidRPr="00CB5561" w:rsidRDefault="00B714F3" w:rsidP="00CB5561">
      <w:pPr>
        <w:rPr>
          <w:sz w:val="24"/>
          <w:szCs w:val="24"/>
        </w:rPr>
      </w:pPr>
      <w:r w:rsidRPr="00CB5561">
        <w:rPr>
          <w:sz w:val="24"/>
          <w:szCs w:val="24"/>
        </w:rPr>
        <w:tab/>
      </w:r>
      <w:r w:rsidRPr="00CB5561">
        <w:rPr>
          <w:sz w:val="24"/>
          <w:szCs w:val="24"/>
        </w:rPr>
        <w:tab/>
        <w:t xml:space="preserve">h. </w:t>
      </w:r>
      <w:r w:rsidR="00CB5561" w:rsidRPr="00CB5561">
        <w:rPr>
          <w:sz w:val="24"/>
          <w:szCs w:val="24"/>
        </w:rPr>
        <w:t>a discussion of any other issues that could have a bearing on the effectiveness or implementation of this Agreement, including without limitation:</w:t>
      </w:r>
    </w:p>
    <w:p w14:paraId="6AEA2CEE" w14:textId="77777777" w:rsidR="00CB5561" w:rsidRPr="00CB5561" w:rsidRDefault="00CB5561" w:rsidP="00CB5561">
      <w:pPr>
        <w:pStyle w:val="MessageHeader"/>
        <w:rPr>
          <w:rFonts w:ascii="Times New Roman" w:hAnsi="Times New Roman"/>
          <w:szCs w:val="24"/>
        </w:rPr>
      </w:pPr>
    </w:p>
    <w:p w14:paraId="34CA9FFF" w14:textId="77777777" w:rsidR="00CB5561" w:rsidRDefault="00CB5561" w:rsidP="00CB5561">
      <w:pPr>
        <w:pStyle w:val="MessageHeader"/>
        <w:ind w:left="0" w:firstLine="0"/>
        <w:rPr>
          <w:rFonts w:ascii="Times New Roman" w:hAnsi="Times New Roman"/>
        </w:rPr>
      </w:pPr>
      <w:r w:rsidRPr="00CB5561">
        <w:rPr>
          <w:rFonts w:ascii="Times New Roman" w:hAnsi="Times New Roman"/>
          <w:szCs w:val="24"/>
        </w:rPr>
        <w:tab/>
      </w:r>
      <w:r w:rsidRPr="00CB5561">
        <w:rPr>
          <w:rFonts w:ascii="Times New Roman" w:hAnsi="Times New Roman"/>
          <w:szCs w:val="24"/>
        </w:rPr>
        <w:tab/>
      </w:r>
      <w:r w:rsidRPr="00CB5561">
        <w:rPr>
          <w:rFonts w:ascii="Times New Roman" w:hAnsi="Times New Roman"/>
          <w:szCs w:val="24"/>
        </w:rPr>
        <w:tab/>
      </w:r>
      <w:proofErr w:type="spellStart"/>
      <w:r w:rsidRPr="00CB5561">
        <w:rPr>
          <w:rFonts w:ascii="Times New Roman" w:hAnsi="Times New Roman"/>
          <w:szCs w:val="24"/>
        </w:rPr>
        <w:t>i</w:t>
      </w:r>
      <w:proofErr w:type="spellEnd"/>
      <w:r w:rsidRPr="00CB5561">
        <w:rPr>
          <w:rFonts w:ascii="Times New Roman" w:hAnsi="Times New Roman"/>
          <w:szCs w:val="24"/>
        </w:rPr>
        <w:t>.   Any action by the Affiliates to direct or decide matters affecting the management or operations of the Company in a manner that may result in unauthorized access to classified information, adversely affect the</w:t>
      </w:r>
      <w:r>
        <w:rPr>
          <w:rFonts w:ascii="Times New Roman" w:hAnsi="Times New Roman"/>
        </w:rPr>
        <w:t xml:space="preserve"> performance of contracts pursuant to which access to classified information may be required, or otherwise undermine the U.S. national interest due to unauthorized access to critical U.S. technology, and </w:t>
      </w:r>
    </w:p>
    <w:p w14:paraId="5C68C4F0" w14:textId="77777777" w:rsidR="00CB5561" w:rsidRDefault="00CB5561" w:rsidP="00CB5561">
      <w:pPr>
        <w:pStyle w:val="MessageHeader"/>
        <w:ind w:left="0" w:firstLine="0"/>
        <w:rPr>
          <w:rFonts w:ascii="Times New Roman" w:hAnsi="Times New Roman"/>
        </w:rPr>
      </w:pPr>
    </w:p>
    <w:p w14:paraId="3A581A15" w14:textId="77777777" w:rsidR="00CB5561" w:rsidRDefault="00CB5561" w:rsidP="00CB5561">
      <w:pPr>
        <w:pStyle w:val="MessageHeader"/>
        <w:ind w:left="0" w:firstLine="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ii.  The identity of all foreign owner/members of the Company, if any, and the corresponding type and number of those shares (to be attached to the annual report as Schedule 1); and</w:t>
      </w:r>
    </w:p>
    <w:p w14:paraId="60ED6ADF" w14:textId="77777777" w:rsidR="00CB5561" w:rsidRDefault="00CB5561" w:rsidP="00CB5561">
      <w:pPr>
        <w:pStyle w:val="MessageHeader"/>
        <w:ind w:left="0" w:firstLine="0"/>
        <w:rPr>
          <w:rFonts w:ascii="Times New Roman" w:hAnsi="Times New Roman"/>
        </w:rPr>
      </w:pPr>
    </w:p>
    <w:p w14:paraId="0F29E5A6" w14:textId="77777777" w:rsidR="00CB5561" w:rsidRDefault="00CB5561" w:rsidP="00CB5561">
      <w:pPr>
        <w:pStyle w:val="MessageHeader"/>
        <w:ind w:left="0"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iii.  The identity of all foreign creditors of the Company, if any, and the corresponding details of the debt held by those creditors (to be attached to the annual report as Schedule 2); and</w:t>
      </w:r>
    </w:p>
    <w:p w14:paraId="555BD5B7" w14:textId="77777777" w:rsidR="00CB5561" w:rsidRDefault="00CB5561" w:rsidP="00CB5561">
      <w:pPr>
        <w:pStyle w:val="MessageHeader"/>
        <w:ind w:left="0" w:firstLine="0"/>
        <w:rPr>
          <w:rFonts w:ascii="Times New Roman" w:hAnsi="Times New Roman"/>
        </w:rPr>
      </w:pPr>
    </w:p>
    <w:p w14:paraId="3F22A11A" w14:textId="77777777" w:rsidR="00CB5561" w:rsidRDefault="00CB5561" w:rsidP="00CB5561">
      <w:pPr>
        <w:pStyle w:val="MessageHeader"/>
        <w:ind w:left="0"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iv.  The identity of all significant foreign sources of income (to be attached to the annual report as Schedule 3).   Each of the persons and entities listed in Schedules 1, 2  and 3, including each of their employees, officers, directors, representatives and agents, shall not require, shall not have, and shall be effectively excluded from unauthorized access to all classified and export controlled information entrusted to or held in the custody of Company, and neither shall such persons and entities, including each of their employees, officers, directors, representatives and agents, be permitted to occupy any positions that would enable them to adversely affect the policies and practices of Company in its performance on classified contracts.</w:t>
      </w:r>
    </w:p>
    <w:p w14:paraId="6927BFCB" w14:textId="77777777" w:rsidR="00EA45F7" w:rsidRDefault="00EA45F7" w:rsidP="00EA45F7">
      <w:pPr>
        <w:rPr>
          <w:sz w:val="24"/>
        </w:rPr>
      </w:pPr>
    </w:p>
    <w:p w14:paraId="34F5B912" w14:textId="77777777" w:rsidR="00EA45F7" w:rsidRDefault="00EA45F7" w:rsidP="00B620FF">
      <w:pPr>
        <w:pStyle w:val="Heading2"/>
      </w:pPr>
      <w:bookmarkStart w:id="11" w:name="_Toc264989756"/>
      <w:r w:rsidRPr="00B620FF">
        <w:rPr>
          <w:b/>
        </w:rPr>
        <w:t>ARTICLE X</w:t>
      </w:r>
      <w:r w:rsidRPr="00B620FF">
        <w:t xml:space="preserve"> - Duty to Report Violations of this Agreement</w:t>
      </w:r>
      <w:bookmarkEnd w:id="11"/>
    </w:p>
    <w:p w14:paraId="3352C52D" w14:textId="77777777" w:rsidR="00C628DB" w:rsidRPr="00B620FF" w:rsidRDefault="00C628DB" w:rsidP="00B620FF">
      <w:pPr>
        <w:pStyle w:val="Heading2"/>
      </w:pPr>
    </w:p>
    <w:p w14:paraId="51C9B7B6" w14:textId="26AB8225" w:rsidR="00EA45F7" w:rsidRDefault="00B714F3" w:rsidP="00EA45F7">
      <w:pPr>
        <w:ind w:firstLine="720"/>
        <w:rPr>
          <w:sz w:val="24"/>
        </w:rPr>
      </w:pPr>
      <w:r>
        <w:rPr>
          <w:sz w:val="24"/>
        </w:rPr>
        <w:t xml:space="preserve">10.01. </w:t>
      </w:r>
      <w:r w:rsidR="00EA45F7">
        <w:rPr>
          <w:sz w:val="24"/>
        </w:rPr>
        <w:t xml:space="preserve">The Parties agree to report promptly to </w:t>
      </w:r>
      <w:r w:rsidR="0095429F">
        <w:rPr>
          <w:sz w:val="24"/>
        </w:rPr>
        <w:t>DCSA</w:t>
      </w:r>
      <w:r w:rsidR="00EA45F7">
        <w:rPr>
          <w:sz w:val="24"/>
        </w:rPr>
        <w:t xml:space="preserve"> all instances in which the terms and obligations of this Agreement may have been violated.</w:t>
      </w:r>
    </w:p>
    <w:p w14:paraId="4299A898" w14:textId="77777777" w:rsidR="00EA45F7" w:rsidRDefault="00EA45F7" w:rsidP="00EA45F7">
      <w:pPr>
        <w:rPr>
          <w:sz w:val="24"/>
        </w:rPr>
      </w:pPr>
    </w:p>
    <w:p w14:paraId="1BE5A324" w14:textId="77777777" w:rsidR="00EA45F7" w:rsidRDefault="00EA45F7" w:rsidP="00B620FF">
      <w:pPr>
        <w:pStyle w:val="Heading1"/>
        <w:rPr>
          <w:rFonts w:ascii="Times New Roman" w:hAnsi="Times New Roman"/>
          <w:b/>
        </w:rPr>
      </w:pPr>
      <w:bookmarkStart w:id="12" w:name="_Toc264989757"/>
      <w:r w:rsidRPr="00B620FF">
        <w:rPr>
          <w:rFonts w:ascii="Times New Roman" w:hAnsi="Times New Roman"/>
          <w:b/>
        </w:rPr>
        <w:t>CONTACTS AND VISITS</w:t>
      </w:r>
      <w:bookmarkEnd w:id="12"/>
    </w:p>
    <w:p w14:paraId="096330AF" w14:textId="77777777" w:rsidR="00C628DB" w:rsidRPr="00B620FF" w:rsidRDefault="00C628DB" w:rsidP="00B620FF">
      <w:pPr>
        <w:pStyle w:val="Heading1"/>
        <w:rPr>
          <w:rFonts w:ascii="Times New Roman" w:hAnsi="Times New Roman"/>
          <w:b/>
        </w:rPr>
      </w:pPr>
    </w:p>
    <w:p w14:paraId="53B06056" w14:textId="77777777" w:rsidR="00EA45F7" w:rsidRDefault="00EA45F7" w:rsidP="00B620FF">
      <w:pPr>
        <w:pStyle w:val="Heading2"/>
      </w:pPr>
      <w:bookmarkStart w:id="13" w:name="_Toc264989758"/>
      <w:r w:rsidRPr="00B620FF">
        <w:rPr>
          <w:b/>
        </w:rPr>
        <w:t>ARTICLE XI</w:t>
      </w:r>
      <w:r w:rsidRPr="00B620FF">
        <w:t xml:space="preserve"> - Regulated Meetings, Visits and Communications</w:t>
      </w:r>
      <w:bookmarkEnd w:id="13"/>
    </w:p>
    <w:p w14:paraId="3D4F5B2D" w14:textId="77777777" w:rsidR="00C628DB" w:rsidRPr="00B620FF" w:rsidRDefault="00C628DB" w:rsidP="00B620FF">
      <w:pPr>
        <w:pStyle w:val="Heading2"/>
      </w:pPr>
    </w:p>
    <w:p w14:paraId="306CAF4A" w14:textId="24FD039D" w:rsidR="00EA45F7" w:rsidRDefault="00B714F3" w:rsidP="00EA45F7">
      <w:pPr>
        <w:rPr>
          <w:sz w:val="24"/>
        </w:rPr>
      </w:pPr>
      <w:r>
        <w:rPr>
          <w:sz w:val="24"/>
        </w:rPr>
        <w:tab/>
        <w:t xml:space="preserve">11.01. </w:t>
      </w:r>
      <w:r w:rsidR="00EA45F7">
        <w:rPr>
          <w:sz w:val="24"/>
          <w:u w:val="single"/>
        </w:rPr>
        <w:t>Visit Requests</w:t>
      </w:r>
      <w:r w:rsidR="00EA45F7">
        <w:rPr>
          <w:sz w:val="24"/>
        </w:rPr>
        <w:t>.  The Chairman of the GSC shall designate at least one Proxy Holder, who shall have authority to review, approve, and disapprove requests for Visits to the Company by all personnel who represent any of the Affiliates, including all the directors, officers, employees, representatives, and agents of each.  As used in this Agreement, the term “</w:t>
      </w:r>
      <w:r w:rsidR="00EA45F7">
        <w:rPr>
          <w:sz w:val="24"/>
          <w:u w:val="single"/>
        </w:rPr>
        <w:t>Visits</w:t>
      </w:r>
      <w:r w:rsidR="00EA45F7">
        <w:rPr>
          <w:sz w:val="24"/>
        </w:rPr>
        <w:t xml:space="preserve">” includes meetings at any location within or outside the United States, including but not limited to, any facility owned or operated by the Company or any of the Affiliates, and at the discretion of the GSC, may also include certain videoconferences and teleconferences.  The designated Proxy Holder shall also have authority to review, approve, and disapprove requests for proposed Visits to any of the Affiliates by all personnel who represent the Company, as well as Visits between or among such personnel at other locations.  A record of all visit requests, including the decisions to approve or disapprove, and information regarding consummated Visits, such as the date, place, personnel involved, and summary of material discussions or communications, shall be maintained by the designated Proxy Holder and shall be periodically reviewed by the GSC and </w:t>
      </w:r>
      <w:r w:rsidR="0095429F">
        <w:rPr>
          <w:sz w:val="24"/>
        </w:rPr>
        <w:t>DCSA</w:t>
      </w:r>
      <w:r w:rsidR="00EA45F7">
        <w:rPr>
          <w:sz w:val="24"/>
        </w:rPr>
        <w:t xml:space="preserve">. </w:t>
      </w:r>
    </w:p>
    <w:p w14:paraId="548D80E0" w14:textId="77777777" w:rsidR="00EA45F7" w:rsidRDefault="00EA45F7" w:rsidP="00EA45F7">
      <w:pPr>
        <w:rPr>
          <w:sz w:val="24"/>
        </w:rPr>
      </w:pPr>
    </w:p>
    <w:p w14:paraId="5395E6CB" w14:textId="05C79C99" w:rsidR="00EA45F7" w:rsidRDefault="00B714F3" w:rsidP="00EA45F7">
      <w:pPr>
        <w:rPr>
          <w:sz w:val="24"/>
        </w:rPr>
      </w:pPr>
      <w:r>
        <w:rPr>
          <w:sz w:val="24"/>
        </w:rPr>
        <w:lastRenderedPageBreak/>
        <w:tab/>
        <w:t xml:space="preserve">11.02. </w:t>
      </w:r>
      <w:r w:rsidR="00EA45F7">
        <w:rPr>
          <w:sz w:val="24"/>
          <w:u w:val="single"/>
        </w:rPr>
        <w:t>Approval of Visit Requests</w:t>
      </w:r>
      <w:r w:rsidR="00EA45F7">
        <w:rPr>
          <w:sz w:val="24"/>
        </w:rPr>
        <w:t xml:space="preserve">.  All Visits must be approved in advance by one of the Proxy Holders designated by the GSC Chairman to act on such matters.  All requests for Visits shall be submitted or communicated to the FSO for routing to the designated Proxy Holder.  Although strictly social Visits at other locations between Company and Affiliate personnel are not prohibited, written reports of such Visits must be submitted after the fact to the FSO for filing with, and review by, the designated Proxy Holder and the GSC.  Visits that exceed 30 consecutive business days or that cumulatively exceed 200 days in a single year shall also require </w:t>
      </w:r>
      <w:r w:rsidR="0095429F">
        <w:rPr>
          <w:sz w:val="24"/>
        </w:rPr>
        <w:t>DCSA</w:t>
      </w:r>
      <w:r w:rsidR="00EA45F7">
        <w:rPr>
          <w:sz w:val="24"/>
        </w:rPr>
        <w:t xml:space="preserve"> </w:t>
      </w:r>
      <w:r w:rsidR="00B4468C">
        <w:rPr>
          <w:sz w:val="24"/>
        </w:rPr>
        <w:t xml:space="preserve">Risk Mitigation Officer </w:t>
      </w:r>
      <w:bookmarkStart w:id="14" w:name="_GoBack"/>
      <w:bookmarkEnd w:id="14"/>
      <w:proofErr w:type="gramStart"/>
      <w:r w:rsidR="00EA45F7">
        <w:rPr>
          <w:sz w:val="24"/>
        </w:rPr>
        <w:t>approval</w:t>
      </w:r>
      <w:proofErr w:type="gramEnd"/>
      <w:r w:rsidR="00EA45F7">
        <w:rPr>
          <w:sz w:val="24"/>
        </w:rPr>
        <w:t xml:space="preserve">. </w:t>
      </w:r>
    </w:p>
    <w:p w14:paraId="38C3D649" w14:textId="77777777" w:rsidR="00EA45F7" w:rsidRDefault="00EA45F7" w:rsidP="00EA45F7">
      <w:pPr>
        <w:rPr>
          <w:sz w:val="24"/>
        </w:rPr>
      </w:pPr>
    </w:p>
    <w:p w14:paraId="4C006E82" w14:textId="7DEF601A" w:rsidR="00EA45F7" w:rsidRDefault="00B714F3" w:rsidP="00EA45F7">
      <w:pPr>
        <w:rPr>
          <w:sz w:val="24"/>
          <w:szCs w:val="24"/>
        </w:rPr>
      </w:pPr>
      <w:r>
        <w:rPr>
          <w:sz w:val="24"/>
          <w:szCs w:val="24"/>
        </w:rPr>
        <w:tab/>
        <w:t xml:space="preserve">11.03. </w:t>
      </w:r>
      <w:r w:rsidR="00EA45F7">
        <w:rPr>
          <w:sz w:val="24"/>
          <w:szCs w:val="24"/>
          <w:u w:val="single"/>
        </w:rPr>
        <w:t>Procedure for Approval of Visit Requests</w:t>
      </w:r>
      <w:r w:rsidR="00EA45F7">
        <w:rPr>
          <w:sz w:val="24"/>
          <w:szCs w:val="24"/>
        </w:rPr>
        <w:t>.  A written request for approval of a visit must be submitted to the FSO prior to the date of the proposed visit.  The GSC will establish in the Company's visitation procedures reasonable standards for the Company in connection with the lead times required for requests and notifications required under this section.  If a written request cannot be accomplished within the GSC approved timeframe because of an unforeseen exigency, the request may be promptly communicated to the FSO and immediately confirmed in writing; however, the FSO may refuse to accept any request submitted with less than the required advance notice if the FSO determines that there is insufficient time to consider the request.  The GSC shall determine what constitutes an unforeseen exigency for these purposes.  The exact purpose and justification for the visit must be set forth in detail sufficient to enable one of the designated Proxy Holders to make an informed decision concerning the proposed visit, and the FSO may refuse to accept any request that the FSO believes lacks sufficient information.  Each proposed visit must be individually justified and a separate approval request must be submitted for each.</w:t>
      </w:r>
    </w:p>
    <w:p w14:paraId="479C4FB6" w14:textId="77777777" w:rsidR="00EA45F7" w:rsidRDefault="00EA45F7" w:rsidP="00EA45F7">
      <w:pPr>
        <w:rPr>
          <w:sz w:val="24"/>
        </w:rPr>
      </w:pPr>
    </w:p>
    <w:p w14:paraId="52AAD4D4" w14:textId="424C9F46" w:rsidR="00EA45F7" w:rsidRDefault="00B714F3" w:rsidP="00EA45F7">
      <w:pPr>
        <w:rPr>
          <w:sz w:val="24"/>
        </w:rPr>
      </w:pPr>
      <w:r>
        <w:rPr>
          <w:sz w:val="24"/>
        </w:rPr>
        <w:tab/>
        <w:t xml:space="preserve">11.04. </w:t>
      </w:r>
      <w:r w:rsidR="00FC213E" w:rsidRPr="00B620FF">
        <w:rPr>
          <w:sz w:val="24"/>
          <w:u w:val="single"/>
        </w:rPr>
        <w:t>Review by Designated Proxy Holder</w:t>
      </w:r>
      <w:r w:rsidR="00FC213E">
        <w:rPr>
          <w:sz w:val="24"/>
        </w:rPr>
        <w:t xml:space="preserve">.  </w:t>
      </w:r>
      <w:r w:rsidR="00EA45F7">
        <w:rPr>
          <w:sz w:val="24"/>
        </w:rPr>
        <w:t xml:space="preserve">The FSO shall advise one of the designated Proxy Holders of a request for approval of a visit as soon as practicable after receipt of the written request.  The designated Proxy Holder shall evaluate the request as soon as practicable after receiving it and may approve or disapprove the request, or disapprove the request pending submission of additional information by the requester.  The Proxy Holder’s decision shall be communicated to the requester by any means, but it shall be confirmed in writing, when practicable, at least one day prior to the date of the proposed visit, but in no event later than six (6) calendar days after its receipt by the FSO.  A chronological file of all documentation associated with meetings, visitations, and communications (e.g., contact reports), together with records of approvals and disapprovals, shall be maintained by the FSO for inspection by </w:t>
      </w:r>
      <w:r w:rsidR="0095429F">
        <w:rPr>
          <w:sz w:val="24"/>
        </w:rPr>
        <w:t>DCSA</w:t>
      </w:r>
      <w:r w:rsidR="00EA45F7">
        <w:rPr>
          <w:sz w:val="24"/>
        </w:rPr>
        <w:t>.  During each GSC meeting, the Proxy Holders shall review such documentation filed since the last meeting to ensure adherence to approved procedures by the requesters and the designated Proxy Holder and to verify that sufficient and proper justification has been furnished for approved Visits.</w:t>
      </w:r>
    </w:p>
    <w:p w14:paraId="7EB3AF70" w14:textId="77777777" w:rsidR="00EA45F7" w:rsidRDefault="00E43846" w:rsidP="00EA45F7">
      <w:pPr>
        <w:rPr>
          <w:sz w:val="24"/>
        </w:rPr>
      </w:pPr>
      <w:r>
        <w:rPr>
          <w:sz w:val="24"/>
        </w:rPr>
        <w:t xml:space="preserve"> </w:t>
      </w:r>
    </w:p>
    <w:p w14:paraId="4E5E6781" w14:textId="57E0F943" w:rsidR="00EA45F7" w:rsidRDefault="00EA45F7" w:rsidP="00EA45F7">
      <w:pPr>
        <w:rPr>
          <w:sz w:val="24"/>
        </w:rPr>
      </w:pPr>
      <w:r>
        <w:rPr>
          <w:sz w:val="24"/>
        </w:rPr>
        <w:tab/>
        <w:t>11.0</w:t>
      </w:r>
      <w:r w:rsidR="001750A1">
        <w:rPr>
          <w:sz w:val="24"/>
        </w:rPr>
        <w:t>5</w:t>
      </w:r>
      <w:r w:rsidR="00B714F3">
        <w:rPr>
          <w:sz w:val="24"/>
        </w:rPr>
        <w:t xml:space="preserve">. </w:t>
      </w:r>
      <w:r>
        <w:rPr>
          <w:sz w:val="24"/>
          <w:u w:val="single"/>
        </w:rPr>
        <w:t>Special Provision Concerning Controlled Entities</w:t>
      </w:r>
      <w:r>
        <w:rPr>
          <w:sz w:val="24"/>
        </w:rPr>
        <w:t xml:space="preserve">.  Anything foregoing to the contrary notwithstanding, the notice and approval of visitation restrictions </w:t>
      </w:r>
      <w:r>
        <w:rPr>
          <w:sz w:val="24"/>
        </w:rPr>
        <w:lastRenderedPageBreak/>
        <w:t>contemplated in this Agreement shall not apply to Visits between the Company and its Controlled Entities.  However, Visits between the Company’s subsidiaries and any Affiliate shall be subject to the visitation approval procedures set forth herein.</w:t>
      </w:r>
    </w:p>
    <w:p w14:paraId="16B59775" w14:textId="77777777" w:rsidR="00EA45F7" w:rsidRDefault="00EA45F7" w:rsidP="00EA45F7">
      <w:pPr>
        <w:rPr>
          <w:sz w:val="24"/>
        </w:rPr>
      </w:pPr>
    </w:p>
    <w:p w14:paraId="4F8023F1" w14:textId="36A6AC08" w:rsidR="00EA45F7" w:rsidRDefault="00EA45F7" w:rsidP="00EA45F7">
      <w:pPr>
        <w:rPr>
          <w:sz w:val="24"/>
        </w:rPr>
      </w:pPr>
      <w:r>
        <w:rPr>
          <w:sz w:val="24"/>
        </w:rPr>
        <w:tab/>
        <w:t>11.0</w:t>
      </w:r>
      <w:r w:rsidR="001750A1">
        <w:rPr>
          <w:sz w:val="24"/>
        </w:rPr>
        <w:t>6</w:t>
      </w:r>
      <w:r w:rsidR="00B714F3">
        <w:rPr>
          <w:sz w:val="24"/>
        </w:rPr>
        <w:t xml:space="preserve">. </w:t>
      </w:r>
      <w:r>
        <w:rPr>
          <w:sz w:val="24"/>
          <w:u w:val="single"/>
        </w:rPr>
        <w:t>Quarterly GSC Meetings</w:t>
      </w:r>
      <w:r>
        <w:rPr>
          <w:sz w:val="24"/>
        </w:rPr>
        <w:t>.  The Chairman of the GSC shall provide, to the extent authorized by this Agreement, for regular quarterly meetings of the GSC.  At the discretion of the GSC, representatives of the Affiliates and the Company’s management personnel may be invited to attend.</w:t>
      </w:r>
    </w:p>
    <w:p w14:paraId="01EFB67C" w14:textId="77777777" w:rsidR="00EA45F7" w:rsidRDefault="00EA45F7" w:rsidP="00EA45F7">
      <w:pPr>
        <w:rPr>
          <w:sz w:val="24"/>
        </w:rPr>
      </w:pPr>
    </w:p>
    <w:p w14:paraId="64387608" w14:textId="618FFBFA" w:rsidR="00EA45F7" w:rsidRDefault="00EA45F7" w:rsidP="00EA45F7">
      <w:pPr>
        <w:rPr>
          <w:sz w:val="24"/>
        </w:rPr>
      </w:pPr>
      <w:r>
        <w:rPr>
          <w:sz w:val="24"/>
        </w:rPr>
        <w:tab/>
        <w:t>11.0</w:t>
      </w:r>
      <w:r w:rsidR="001750A1">
        <w:rPr>
          <w:sz w:val="24"/>
        </w:rPr>
        <w:t>7</w:t>
      </w:r>
      <w:r w:rsidR="00B714F3">
        <w:rPr>
          <w:sz w:val="24"/>
        </w:rPr>
        <w:t xml:space="preserve">. </w:t>
      </w:r>
      <w:r>
        <w:rPr>
          <w:sz w:val="24"/>
          <w:u w:val="single"/>
        </w:rPr>
        <w:t xml:space="preserve">Maintenance of Records for </w:t>
      </w:r>
      <w:r w:rsidR="0095429F">
        <w:rPr>
          <w:sz w:val="24"/>
          <w:u w:val="single"/>
        </w:rPr>
        <w:t>DCSA</w:t>
      </w:r>
      <w:r>
        <w:rPr>
          <w:sz w:val="24"/>
          <w:u w:val="single"/>
        </w:rPr>
        <w:t xml:space="preserve"> Review</w:t>
      </w:r>
      <w:r>
        <w:rPr>
          <w:sz w:val="24"/>
        </w:rPr>
        <w:t xml:space="preserve">.  A chronological file of all visit requests, reports of Visits, and contact reports, together with appropriate approvals or disapprovals pursuant to this Agreement shall be maintained by the GSC for review by </w:t>
      </w:r>
      <w:r w:rsidR="0095429F">
        <w:rPr>
          <w:sz w:val="24"/>
        </w:rPr>
        <w:t>DCSA</w:t>
      </w:r>
      <w:r>
        <w:rPr>
          <w:sz w:val="24"/>
        </w:rPr>
        <w:t>.</w:t>
      </w:r>
    </w:p>
    <w:p w14:paraId="6514F995" w14:textId="77777777" w:rsidR="00EA45F7" w:rsidRDefault="00EA45F7" w:rsidP="00EA45F7">
      <w:pPr>
        <w:rPr>
          <w:sz w:val="24"/>
        </w:rPr>
      </w:pPr>
    </w:p>
    <w:p w14:paraId="70B7B074" w14:textId="0B813558" w:rsidR="00EA45F7" w:rsidRPr="00B620FF" w:rsidRDefault="00EA45F7" w:rsidP="00EA45F7">
      <w:pPr>
        <w:rPr>
          <w:rFonts w:asciiTheme="minorHAnsi" w:hAnsiTheme="minorHAnsi" w:cstheme="minorHAnsi"/>
          <w:sz w:val="24"/>
        </w:rPr>
      </w:pPr>
      <w:r>
        <w:rPr>
          <w:sz w:val="24"/>
        </w:rPr>
        <w:tab/>
        <w:t>11.0</w:t>
      </w:r>
      <w:r w:rsidR="001750A1">
        <w:rPr>
          <w:sz w:val="24"/>
        </w:rPr>
        <w:t>8</w:t>
      </w:r>
      <w:r w:rsidR="00B714F3">
        <w:rPr>
          <w:sz w:val="24"/>
        </w:rPr>
        <w:t xml:space="preserve">. </w:t>
      </w:r>
      <w:r w:rsidR="00FC213E" w:rsidRPr="001758C3">
        <w:rPr>
          <w:sz w:val="24"/>
          <w:u w:val="single"/>
        </w:rPr>
        <w:t>Meetings with the Shareholder</w:t>
      </w:r>
      <w:r w:rsidR="00FC213E">
        <w:rPr>
          <w:sz w:val="24"/>
        </w:rPr>
        <w:t xml:space="preserve">.  </w:t>
      </w:r>
      <w:r>
        <w:rPr>
          <w:sz w:val="24"/>
        </w:rPr>
        <w:t xml:space="preserve">The Proxy Holders shall schedule a meeting with the Shareholder </w:t>
      </w:r>
      <w:r w:rsidR="0043556E">
        <w:rPr>
          <w:sz w:val="24"/>
        </w:rPr>
        <w:t>once</w:t>
      </w:r>
      <w:r w:rsidR="00C432C8">
        <w:rPr>
          <w:sz w:val="24"/>
        </w:rPr>
        <w:t xml:space="preserve"> </w:t>
      </w:r>
      <w:r>
        <w:rPr>
          <w:sz w:val="24"/>
        </w:rPr>
        <w:t>each year or more frequently if all of the Proxy Holders agree.  Representatives of the Company may attend these meetings if requested by the Proxy Holders.  The Proxy Holders may convene a meeting with the Shareholder at any time as long as the agenda is limited to the matters described in Section 7.03 above</w:t>
      </w:r>
      <w:r w:rsidR="005236D8">
        <w:rPr>
          <w:sz w:val="24"/>
        </w:rPr>
        <w:t xml:space="preserve">. </w:t>
      </w:r>
      <w:r w:rsidR="005D17C3">
        <w:rPr>
          <w:sz w:val="24"/>
        </w:rPr>
        <w:t xml:space="preserve"> </w:t>
      </w:r>
      <w:r>
        <w:rPr>
          <w:sz w:val="24"/>
        </w:rPr>
        <w:t xml:space="preserve">For any such meetings to be attended by Shareholder representatives, a written agenda shall be prepared and submitted to </w:t>
      </w:r>
      <w:r w:rsidR="0095429F">
        <w:rPr>
          <w:sz w:val="24"/>
        </w:rPr>
        <w:t>DCSA</w:t>
      </w:r>
      <w:r>
        <w:rPr>
          <w:sz w:val="24"/>
        </w:rPr>
        <w:t xml:space="preserve"> in advance for approval, and the meeting shall not occur until the Proxy Holders receive the approval of </w:t>
      </w:r>
      <w:r w:rsidR="0095429F">
        <w:rPr>
          <w:sz w:val="24"/>
        </w:rPr>
        <w:t>DCSA</w:t>
      </w:r>
      <w:r>
        <w:rPr>
          <w:sz w:val="24"/>
        </w:rPr>
        <w:t xml:space="preserve">.  Classified and Export Controlled Information shall not be disclosed to the Shareholder except as specifically authorized by applicable law or regulation. Suggestions or requests by the Shareholder representatives present at these meetings shall not be binding on the Proxy Holders or the </w:t>
      </w:r>
      <w:r w:rsidRPr="00B620FF">
        <w:rPr>
          <w:rFonts w:asciiTheme="minorHAnsi" w:hAnsiTheme="minorHAnsi" w:cstheme="minorHAnsi"/>
          <w:sz w:val="24"/>
        </w:rPr>
        <w:t xml:space="preserve">Company.  Minutes of meetings in which Shareholder representatives are in attendance shall be prepared and retained by the GSC for review by </w:t>
      </w:r>
      <w:r w:rsidR="0095429F">
        <w:rPr>
          <w:rFonts w:asciiTheme="minorHAnsi" w:hAnsiTheme="minorHAnsi" w:cstheme="minorHAnsi"/>
          <w:sz w:val="24"/>
        </w:rPr>
        <w:t>DCSA</w:t>
      </w:r>
      <w:r w:rsidRPr="00B620FF">
        <w:rPr>
          <w:rFonts w:asciiTheme="minorHAnsi" w:hAnsiTheme="minorHAnsi" w:cstheme="minorHAnsi"/>
          <w:sz w:val="24"/>
        </w:rPr>
        <w:t>.</w:t>
      </w:r>
    </w:p>
    <w:p w14:paraId="51F93E7C" w14:textId="77777777" w:rsidR="00EA45F7" w:rsidRPr="00B620FF" w:rsidRDefault="00EA45F7" w:rsidP="00EA45F7">
      <w:pPr>
        <w:rPr>
          <w:rFonts w:asciiTheme="minorHAnsi" w:hAnsiTheme="minorHAnsi" w:cstheme="minorHAnsi"/>
          <w:sz w:val="24"/>
        </w:rPr>
      </w:pPr>
      <w:r w:rsidRPr="00B620FF">
        <w:rPr>
          <w:rFonts w:asciiTheme="minorHAnsi" w:hAnsiTheme="minorHAnsi" w:cstheme="minorHAnsi"/>
          <w:sz w:val="24"/>
        </w:rPr>
        <w:t xml:space="preserve"> </w:t>
      </w:r>
    </w:p>
    <w:p w14:paraId="61DF0DE9" w14:textId="19558989" w:rsidR="00EA45F7" w:rsidRPr="00B620FF" w:rsidRDefault="00EA45F7" w:rsidP="00563F75">
      <w:pPr>
        <w:pStyle w:val="BodyText"/>
        <w:ind w:firstLine="720"/>
        <w:rPr>
          <w:rFonts w:asciiTheme="minorHAnsi" w:hAnsiTheme="minorHAnsi" w:cstheme="minorHAnsi"/>
        </w:rPr>
      </w:pPr>
      <w:r w:rsidRPr="00B620FF">
        <w:rPr>
          <w:rFonts w:asciiTheme="minorHAnsi" w:hAnsiTheme="minorHAnsi" w:cstheme="minorHAnsi"/>
        </w:rPr>
        <w:t>11.</w:t>
      </w:r>
      <w:r w:rsidR="005236D8" w:rsidRPr="00B620FF">
        <w:rPr>
          <w:rFonts w:asciiTheme="minorHAnsi" w:hAnsiTheme="minorHAnsi" w:cstheme="minorHAnsi"/>
          <w:szCs w:val="24"/>
        </w:rPr>
        <w:t>0</w:t>
      </w:r>
      <w:r w:rsidR="001750A1" w:rsidRPr="00B620FF">
        <w:rPr>
          <w:rFonts w:asciiTheme="minorHAnsi" w:hAnsiTheme="minorHAnsi" w:cstheme="minorHAnsi"/>
          <w:szCs w:val="24"/>
        </w:rPr>
        <w:t>9</w:t>
      </w:r>
      <w:r w:rsidRPr="00B620FF">
        <w:rPr>
          <w:rFonts w:asciiTheme="minorHAnsi" w:hAnsiTheme="minorHAnsi" w:cstheme="minorHAnsi"/>
          <w:szCs w:val="24"/>
        </w:rPr>
        <w:t xml:space="preserve">. </w:t>
      </w:r>
      <w:r w:rsidR="00FC213E" w:rsidRPr="00B620FF">
        <w:rPr>
          <w:rFonts w:asciiTheme="minorHAnsi" w:hAnsiTheme="minorHAnsi" w:cstheme="minorHAnsi"/>
          <w:u w:val="single"/>
        </w:rPr>
        <w:t>Commercial Arrangements with the Affiliates</w:t>
      </w:r>
      <w:r w:rsidR="00FC213E" w:rsidRPr="00B620FF">
        <w:rPr>
          <w:rFonts w:asciiTheme="minorHAnsi" w:hAnsiTheme="minorHAnsi" w:cstheme="minorHAnsi"/>
          <w:szCs w:val="24"/>
        </w:rPr>
        <w:t xml:space="preserve">. </w:t>
      </w:r>
      <w:r w:rsidR="00FC213E" w:rsidRPr="00B620FF">
        <w:rPr>
          <w:rFonts w:asciiTheme="minorHAnsi" w:hAnsiTheme="minorHAnsi" w:cstheme="minorHAnsi"/>
        </w:rPr>
        <w:t xml:space="preserve"> </w:t>
      </w:r>
      <w:r w:rsidRPr="00B620FF">
        <w:rPr>
          <w:rFonts w:asciiTheme="minorHAnsi" w:hAnsiTheme="minorHAnsi" w:cstheme="minorHAnsi"/>
        </w:rPr>
        <w:t xml:space="preserve">Visits and other communications between the Company and its subsidiaries and the Affiliates on such commercial matters as proposed contracts, subcontracts, joint ventures, partnerships, and teaming arrangements shall be approved in advance by a majority of the Proxy Holders. </w:t>
      </w:r>
    </w:p>
    <w:p w14:paraId="27F5CE84" w14:textId="77777777" w:rsidR="00B620FF" w:rsidRPr="00B620FF" w:rsidRDefault="00B620FF" w:rsidP="00563F75">
      <w:pPr>
        <w:pStyle w:val="BodyText"/>
        <w:ind w:firstLine="720"/>
        <w:rPr>
          <w:rFonts w:ascii="Times New Roman" w:hAnsi="Times New Roman"/>
        </w:rPr>
      </w:pPr>
    </w:p>
    <w:p w14:paraId="45258EF1" w14:textId="43943208" w:rsidR="00EA45F7" w:rsidRPr="009835A7" w:rsidRDefault="00EA45F7" w:rsidP="00EA45F7">
      <w:pPr>
        <w:ind w:firstLine="720"/>
        <w:rPr>
          <w:sz w:val="24"/>
        </w:rPr>
      </w:pPr>
      <w:r>
        <w:rPr>
          <w:sz w:val="24"/>
        </w:rPr>
        <w:t>11.1</w:t>
      </w:r>
      <w:r w:rsidR="001750A1">
        <w:rPr>
          <w:sz w:val="24"/>
        </w:rPr>
        <w:t>0</w:t>
      </w:r>
      <w:r w:rsidR="00B714F3">
        <w:rPr>
          <w:sz w:val="24"/>
        </w:rPr>
        <w:t xml:space="preserve">. </w:t>
      </w:r>
      <w:r w:rsidR="00FC213E" w:rsidRPr="001758C3">
        <w:rPr>
          <w:sz w:val="24"/>
          <w:u w:val="single"/>
        </w:rPr>
        <w:t>Provision of Financial Data to the Shareholder</w:t>
      </w:r>
      <w:r w:rsidR="00FC213E">
        <w:rPr>
          <w:sz w:val="24"/>
        </w:rPr>
        <w:t xml:space="preserve">.  </w:t>
      </w:r>
      <w:r>
        <w:rPr>
          <w:sz w:val="24"/>
        </w:rPr>
        <w:t>Nothing in this Agreement shall be construed to prevent the Company from supplying to the Shareholder financial data relating to the financial condition and financial operations of the Company</w:t>
      </w:r>
      <w:r w:rsidR="00563F75">
        <w:rPr>
          <w:sz w:val="24"/>
        </w:rPr>
        <w:t xml:space="preserve">.  </w:t>
      </w:r>
      <w:r>
        <w:rPr>
          <w:sz w:val="24"/>
        </w:rPr>
        <w:t xml:space="preserve">The Company shall also respond in writing through the Proxy Holders to written questions that the Shareholder may have concerning information contained in such reports.  The Proxy Holders and the Shareholder shall discuss the format of such reporting, which must be acceptable to </w:t>
      </w:r>
      <w:r w:rsidR="0095429F">
        <w:rPr>
          <w:sz w:val="24"/>
        </w:rPr>
        <w:t>DCSA</w:t>
      </w:r>
      <w:r>
        <w:rPr>
          <w:sz w:val="24"/>
        </w:rPr>
        <w:t xml:space="preserve">.  </w:t>
      </w:r>
      <w:r>
        <w:rPr>
          <w:sz w:val="24"/>
          <w:szCs w:val="24"/>
        </w:rPr>
        <w:t>The Affiliates agree to not disclose or reveal to any person any of the Company’s trade secrets or other confidential or proprietary information so marked or otherwise identified by the Company without the Company’s advance written consent.</w:t>
      </w:r>
    </w:p>
    <w:p w14:paraId="4CE99196" w14:textId="77777777" w:rsidR="00EA45F7" w:rsidRDefault="00EA45F7" w:rsidP="00EA45F7">
      <w:pPr>
        <w:jc w:val="center"/>
        <w:rPr>
          <w:b/>
          <w:sz w:val="24"/>
        </w:rPr>
      </w:pPr>
    </w:p>
    <w:p w14:paraId="3782FFC2" w14:textId="77777777" w:rsidR="00EA45F7" w:rsidRDefault="00EA45F7" w:rsidP="00B620FF">
      <w:pPr>
        <w:pStyle w:val="Heading2"/>
      </w:pPr>
      <w:bookmarkStart w:id="15" w:name="_Toc264989759"/>
      <w:r w:rsidRPr="00B620FF">
        <w:rPr>
          <w:b/>
        </w:rPr>
        <w:t xml:space="preserve">ARTICLE XII </w:t>
      </w:r>
      <w:r w:rsidRPr="00B620FF">
        <w:t>– DoD Remedies</w:t>
      </w:r>
      <w:bookmarkEnd w:id="15"/>
    </w:p>
    <w:p w14:paraId="070F1D7A" w14:textId="77777777" w:rsidR="00B620FF" w:rsidRPr="00B620FF" w:rsidRDefault="00B620FF" w:rsidP="00B620FF">
      <w:pPr>
        <w:pStyle w:val="Heading2"/>
      </w:pPr>
    </w:p>
    <w:p w14:paraId="379A8E44" w14:textId="77777777" w:rsidR="00EA45F7" w:rsidRDefault="00EA45F7" w:rsidP="00EA45F7">
      <w:pPr>
        <w:ind w:firstLine="720"/>
        <w:rPr>
          <w:sz w:val="24"/>
        </w:rPr>
      </w:pPr>
      <w:r>
        <w:rPr>
          <w:sz w:val="24"/>
        </w:rPr>
        <w:t>12.01.  DoD reserves the right to impose any security safeguard not expressly contained in this Agreement that it believes is necessary to ensure that unauthorized access by the Affiliates to classified and Export Controlled Information is effectively precluded.</w:t>
      </w:r>
    </w:p>
    <w:p w14:paraId="3F50A9E9" w14:textId="77777777" w:rsidR="00EA45F7" w:rsidRDefault="00EA45F7" w:rsidP="00EA45F7">
      <w:pPr>
        <w:rPr>
          <w:sz w:val="24"/>
        </w:rPr>
      </w:pPr>
    </w:p>
    <w:p w14:paraId="14931601" w14:textId="77777777" w:rsidR="00EA45F7" w:rsidRDefault="00EA45F7" w:rsidP="00EA45F7">
      <w:pPr>
        <w:ind w:firstLine="720"/>
        <w:rPr>
          <w:sz w:val="24"/>
        </w:rPr>
      </w:pPr>
      <w:r>
        <w:rPr>
          <w:sz w:val="24"/>
        </w:rPr>
        <w:t>12.02.  Nothing contained in this Agreement shall limit or affect the authority of the U.S. Government to deny or revoke the Company’s access to classified and Export Controlled Information under that Agency’s jurisdiction if it determines that the national security of the United States so requires.</w:t>
      </w:r>
    </w:p>
    <w:p w14:paraId="69BFED57" w14:textId="77777777" w:rsidR="00EA45F7" w:rsidRDefault="00EA45F7" w:rsidP="00EA45F7">
      <w:pPr>
        <w:rPr>
          <w:sz w:val="24"/>
        </w:rPr>
      </w:pPr>
    </w:p>
    <w:p w14:paraId="03011FAA" w14:textId="1EEAED86" w:rsidR="00EA45F7" w:rsidRDefault="00EA45F7" w:rsidP="00EA45F7">
      <w:pPr>
        <w:ind w:firstLine="720"/>
        <w:rPr>
          <w:sz w:val="24"/>
        </w:rPr>
      </w:pPr>
      <w:r>
        <w:rPr>
          <w:sz w:val="24"/>
        </w:rPr>
        <w:t>12.03. The Parties hereby assent and agree that the U.S. Government has the right, obligation and authority to require any or all of the following remedies in the event of a material breach of this Agreement:</w:t>
      </w:r>
    </w:p>
    <w:p w14:paraId="5D28764D" w14:textId="77777777" w:rsidR="00EA45F7" w:rsidRDefault="00EA45F7" w:rsidP="00EA45F7">
      <w:pPr>
        <w:rPr>
          <w:sz w:val="24"/>
        </w:rPr>
      </w:pPr>
    </w:p>
    <w:p w14:paraId="744F54FE" w14:textId="5DB9B178" w:rsidR="00EA45F7" w:rsidRDefault="00B714F3" w:rsidP="00EA45F7">
      <w:pPr>
        <w:rPr>
          <w:sz w:val="24"/>
        </w:rPr>
      </w:pPr>
      <w:r>
        <w:rPr>
          <w:sz w:val="24"/>
        </w:rPr>
        <w:tab/>
      </w:r>
      <w:r>
        <w:rPr>
          <w:sz w:val="24"/>
        </w:rPr>
        <w:tab/>
        <w:t xml:space="preserve">a. </w:t>
      </w:r>
      <w:r w:rsidR="00EA45F7">
        <w:rPr>
          <w:sz w:val="24"/>
        </w:rPr>
        <w:t>the novation of the Company’s classified contracts to another company qualified to perform on such contracts under the NISPOM.  The costs of the novation to a qualified successor-in-interest will be borne by the Company;</w:t>
      </w:r>
    </w:p>
    <w:p w14:paraId="227C9022" w14:textId="77777777" w:rsidR="00EA45F7" w:rsidRDefault="00EA45F7" w:rsidP="00EA45F7">
      <w:pPr>
        <w:rPr>
          <w:sz w:val="24"/>
        </w:rPr>
      </w:pPr>
    </w:p>
    <w:p w14:paraId="1FB22592" w14:textId="49788AB1" w:rsidR="00EA45F7" w:rsidRDefault="00B714F3" w:rsidP="00EA45F7">
      <w:pPr>
        <w:rPr>
          <w:sz w:val="24"/>
        </w:rPr>
      </w:pPr>
      <w:r>
        <w:rPr>
          <w:sz w:val="24"/>
        </w:rPr>
        <w:tab/>
      </w:r>
      <w:r>
        <w:rPr>
          <w:sz w:val="24"/>
        </w:rPr>
        <w:tab/>
        <w:t xml:space="preserve">b. </w:t>
      </w:r>
      <w:r w:rsidR="00EA45F7">
        <w:rPr>
          <w:sz w:val="24"/>
        </w:rPr>
        <w:t>the termination of any classified contracts being performed by the Company or any of its subsidiaries and the denial of new classified contracts for the Company and any of its subsidiaries;</w:t>
      </w:r>
    </w:p>
    <w:p w14:paraId="105814E1" w14:textId="77777777" w:rsidR="00EA45F7" w:rsidRDefault="00EA45F7" w:rsidP="00EA45F7">
      <w:pPr>
        <w:rPr>
          <w:sz w:val="24"/>
        </w:rPr>
      </w:pPr>
    </w:p>
    <w:p w14:paraId="1E25B01E" w14:textId="7235271F" w:rsidR="00EA45F7" w:rsidRDefault="00B714F3" w:rsidP="00EA45F7">
      <w:pPr>
        <w:rPr>
          <w:sz w:val="24"/>
        </w:rPr>
      </w:pPr>
      <w:r>
        <w:rPr>
          <w:sz w:val="24"/>
        </w:rPr>
        <w:tab/>
      </w:r>
      <w:r>
        <w:rPr>
          <w:sz w:val="24"/>
        </w:rPr>
        <w:tab/>
        <w:t xml:space="preserve">c. </w:t>
      </w:r>
      <w:r w:rsidR="00EA45F7">
        <w:rPr>
          <w:sz w:val="24"/>
        </w:rPr>
        <w:t>the revocation of the Company’s facility security clearance; and</w:t>
      </w:r>
    </w:p>
    <w:p w14:paraId="26E2211A" w14:textId="77777777" w:rsidR="00EA45F7" w:rsidRDefault="00EA45F7" w:rsidP="00EA45F7">
      <w:pPr>
        <w:rPr>
          <w:sz w:val="24"/>
        </w:rPr>
      </w:pPr>
    </w:p>
    <w:p w14:paraId="4C1CB0BF" w14:textId="0F16B33A" w:rsidR="00EA45F7" w:rsidRDefault="00B714F3" w:rsidP="00EA45F7">
      <w:pPr>
        <w:rPr>
          <w:sz w:val="24"/>
        </w:rPr>
      </w:pPr>
      <w:r>
        <w:rPr>
          <w:sz w:val="24"/>
        </w:rPr>
        <w:tab/>
      </w:r>
      <w:r>
        <w:rPr>
          <w:sz w:val="24"/>
        </w:rPr>
        <w:tab/>
        <w:t xml:space="preserve">d. </w:t>
      </w:r>
      <w:r w:rsidR="00EA45F7">
        <w:rPr>
          <w:sz w:val="24"/>
        </w:rPr>
        <w:t>the suspension and/or debarment of the Company from participation in all U.S. Government contracts, in accordance with the provisions of the Federal Acquisition Regulations.</w:t>
      </w:r>
    </w:p>
    <w:p w14:paraId="03B5621D" w14:textId="77777777" w:rsidR="00EA45F7" w:rsidRDefault="00EA45F7" w:rsidP="00EA45F7">
      <w:pPr>
        <w:rPr>
          <w:sz w:val="24"/>
        </w:rPr>
      </w:pPr>
    </w:p>
    <w:p w14:paraId="60819407" w14:textId="77777777" w:rsidR="00EA45F7" w:rsidRDefault="00EA45F7" w:rsidP="00EA45F7">
      <w:pPr>
        <w:ind w:firstLine="720"/>
        <w:rPr>
          <w:sz w:val="24"/>
        </w:rPr>
      </w:pPr>
      <w:r>
        <w:rPr>
          <w:sz w:val="24"/>
        </w:rPr>
        <w:t>12.04.  Nothing in this Agreement limits the right of the U.S. Government to pursue criminal sanctions against the Company, the Shareholder, or any Affiliates, or any director, officer, employee, representative, or agent of any of these companies, for violations of the criminal laws of the United States in connection with their performance of any of the obligations imposed by this Agreement, including but not limited to any violations of the False Statements Act, 18 U.S.C. § 287, or of federal criminal statutes pertaining to the unauthorized disclosure of classified information.</w:t>
      </w:r>
    </w:p>
    <w:p w14:paraId="6618B1CC" w14:textId="77777777" w:rsidR="00EA45F7" w:rsidRDefault="00EA45F7" w:rsidP="00EA45F7">
      <w:pPr>
        <w:rPr>
          <w:sz w:val="24"/>
        </w:rPr>
      </w:pPr>
    </w:p>
    <w:p w14:paraId="5C69D678" w14:textId="77777777" w:rsidR="00EA45F7" w:rsidRDefault="00EA45F7" w:rsidP="00B620FF">
      <w:pPr>
        <w:pStyle w:val="Heading1"/>
        <w:rPr>
          <w:rFonts w:ascii="Times New Roman" w:hAnsi="Times New Roman"/>
          <w:b/>
        </w:rPr>
      </w:pPr>
      <w:bookmarkStart w:id="16" w:name="_Toc264989760"/>
      <w:r w:rsidRPr="00B620FF">
        <w:rPr>
          <w:rFonts w:ascii="Times New Roman" w:hAnsi="Times New Roman"/>
          <w:b/>
        </w:rPr>
        <w:t>ADMINISTRATION</w:t>
      </w:r>
      <w:bookmarkEnd w:id="16"/>
    </w:p>
    <w:p w14:paraId="58E167FC" w14:textId="77777777" w:rsidR="00B620FF" w:rsidRPr="00B620FF" w:rsidRDefault="00B620FF" w:rsidP="00B620FF">
      <w:pPr>
        <w:pStyle w:val="Heading1"/>
        <w:rPr>
          <w:rFonts w:ascii="Times New Roman" w:hAnsi="Times New Roman"/>
          <w:b/>
        </w:rPr>
      </w:pPr>
    </w:p>
    <w:p w14:paraId="6355A0FE" w14:textId="77777777" w:rsidR="00EA45F7" w:rsidRDefault="00EA45F7" w:rsidP="00B620FF">
      <w:pPr>
        <w:pStyle w:val="Heading2"/>
      </w:pPr>
      <w:bookmarkStart w:id="17" w:name="_Toc264989761"/>
      <w:r w:rsidRPr="00B620FF">
        <w:rPr>
          <w:b/>
        </w:rPr>
        <w:t xml:space="preserve">ARTICLE XIII – </w:t>
      </w:r>
      <w:r w:rsidRPr="00B620FF">
        <w:t>Grant of Proxy, Restrictive Legend and Sale of Stock</w:t>
      </w:r>
      <w:bookmarkEnd w:id="17"/>
    </w:p>
    <w:p w14:paraId="798E084D" w14:textId="77777777" w:rsidR="00B620FF" w:rsidRPr="00B620FF" w:rsidRDefault="00B620FF" w:rsidP="00B620FF">
      <w:pPr>
        <w:pStyle w:val="Heading2"/>
      </w:pPr>
    </w:p>
    <w:p w14:paraId="670E2396" w14:textId="04AF5FCA" w:rsidR="00EA45F7" w:rsidRDefault="00C628DB" w:rsidP="00563F75">
      <w:pPr>
        <w:pStyle w:val="BodyText"/>
        <w:ind w:firstLine="720"/>
        <w:rPr>
          <w:rFonts w:ascii="Times New Roman" w:hAnsi="Times New Roman"/>
        </w:rPr>
      </w:pPr>
      <w:r>
        <w:rPr>
          <w:rFonts w:ascii="Times New Roman" w:hAnsi="Times New Roman"/>
        </w:rPr>
        <w:t xml:space="preserve">13.01. </w:t>
      </w:r>
      <w:r w:rsidR="00EA45F7" w:rsidRPr="00B620FF">
        <w:rPr>
          <w:rFonts w:ascii="Times New Roman" w:hAnsi="Times New Roman"/>
        </w:rPr>
        <w:t xml:space="preserve">The Shareholder hereby appoints the Proxy Holders as its proxies, to have all rights, powers and authority to exercise all voting rights with respect to the </w:t>
      </w:r>
      <w:r w:rsidR="00EA45F7" w:rsidRPr="00B620FF">
        <w:rPr>
          <w:rFonts w:ascii="Times New Roman" w:hAnsi="Times New Roman"/>
        </w:rPr>
        <w:lastRenderedPageBreak/>
        <w:t>Shares, subject to the terms and conditions set forth in this Agreement</w:t>
      </w:r>
      <w:r w:rsidR="005236D8" w:rsidRPr="00B620FF">
        <w:rPr>
          <w:rFonts w:ascii="Times New Roman" w:hAnsi="Times New Roman"/>
          <w:szCs w:val="24"/>
        </w:rPr>
        <w:t xml:space="preserve"> (the “</w:t>
      </w:r>
      <w:r w:rsidR="005236D8" w:rsidRPr="00B620FF">
        <w:rPr>
          <w:rFonts w:ascii="Times New Roman" w:hAnsi="Times New Roman"/>
          <w:szCs w:val="24"/>
          <w:u w:val="single"/>
        </w:rPr>
        <w:t>Proxy</w:t>
      </w:r>
      <w:r w:rsidR="005236D8" w:rsidRPr="00B620FF">
        <w:rPr>
          <w:rFonts w:ascii="Times New Roman" w:hAnsi="Times New Roman"/>
          <w:szCs w:val="24"/>
        </w:rPr>
        <w:t>”).</w:t>
      </w:r>
      <w:r w:rsidR="00EA45F7" w:rsidRPr="00B620FF">
        <w:rPr>
          <w:rFonts w:ascii="Times New Roman" w:hAnsi="Times New Roman"/>
        </w:rPr>
        <w:t xml:space="preserve"> </w:t>
      </w:r>
    </w:p>
    <w:p w14:paraId="2869B0A1" w14:textId="77777777" w:rsidR="00C628DB" w:rsidRPr="00B620FF" w:rsidRDefault="00C628DB" w:rsidP="00563F75">
      <w:pPr>
        <w:pStyle w:val="BodyText"/>
        <w:ind w:firstLine="720"/>
        <w:rPr>
          <w:rFonts w:ascii="Times New Roman" w:hAnsi="Times New Roman"/>
        </w:rPr>
      </w:pPr>
    </w:p>
    <w:p w14:paraId="2478203D" w14:textId="3FFAF29C" w:rsidR="00EA45F7" w:rsidRPr="00B620FF" w:rsidRDefault="00B620FF" w:rsidP="00563F75">
      <w:pPr>
        <w:pStyle w:val="BodyText"/>
        <w:ind w:firstLine="720"/>
        <w:rPr>
          <w:rFonts w:ascii="Times New Roman" w:hAnsi="Times New Roman"/>
        </w:rPr>
      </w:pPr>
      <w:r w:rsidRPr="00B620FF">
        <w:rPr>
          <w:rFonts w:ascii="Times New Roman" w:hAnsi="Times New Roman"/>
        </w:rPr>
        <w:t xml:space="preserve">13.02. </w:t>
      </w:r>
      <w:r w:rsidR="00EA45F7" w:rsidRPr="00B620FF">
        <w:rPr>
          <w:rFonts w:ascii="Times New Roman" w:hAnsi="Times New Roman"/>
        </w:rPr>
        <w:t>It is the essence of this Agreement that none of the rights, powers and authority which this Agreement confers on the Proxy Holders may be terminated at any time or in any manner other than as provided in this Agreement.</w:t>
      </w:r>
    </w:p>
    <w:p w14:paraId="7D4A49DD" w14:textId="77777777" w:rsidR="00DC72F3" w:rsidRDefault="00DC72F3">
      <w:pPr>
        <w:rPr>
          <w:sz w:val="24"/>
        </w:rPr>
      </w:pPr>
    </w:p>
    <w:p w14:paraId="2F798978" w14:textId="643062EF" w:rsidR="00EA45F7" w:rsidRPr="00B620FF" w:rsidRDefault="00B620FF" w:rsidP="003537D1">
      <w:pPr>
        <w:pStyle w:val="BodyText"/>
        <w:ind w:firstLine="720"/>
        <w:rPr>
          <w:rFonts w:ascii="Times New Roman" w:hAnsi="Times New Roman"/>
        </w:rPr>
      </w:pPr>
      <w:r>
        <w:rPr>
          <w:rFonts w:ascii="Times New Roman" w:hAnsi="Times New Roman"/>
        </w:rPr>
        <w:t xml:space="preserve">13.03. </w:t>
      </w:r>
      <w:r w:rsidR="00EA45F7" w:rsidRPr="00B620FF">
        <w:rPr>
          <w:rFonts w:ascii="Times New Roman" w:hAnsi="Times New Roman"/>
        </w:rPr>
        <w:t xml:space="preserve">Concurrently with the execution and delivery of this Agreement, the Shareholder shall annotate all certificates representing the Shares with the legend set out below to reflect that the Shares are subject to a proxy which is terminable only at such time or times, and in such manners, as </w:t>
      </w:r>
      <w:r w:rsidR="003537D1" w:rsidRPr="00B620FF">
        <w:rPr>
          <w:rFonts w:ascii="Times New Roman" w:hAnsi="Times New Roman"/>
        </w:rPr>
        <w:t>are provided in this Agreement:</w:t>
      </w:r>
    </w:p>
    <w:p w14:paraId="2600AA4F" w14:textId="77777777" w:rsidR="00DC72F3" w:rsidRDefault="00DC72F3">
      <w:pPr>
        <w:rPr>
          <w:sz w:val="24"/>
        </w:rPr>
      </w:pPr>
    </w:p>
    <w:p w14:paraId="649B9B1B" w14:textId="53B23E25" w:rsidR="00EA45F7" w:rsidRDefault="00EA45F7" w:rsidP="00C628DB">
      <w:pPr>
        <w:ind w:left="810" w:right="720"/>
        <w:rPr>
          <w:sz w:val="24"/>
        </w:rPr>
      </w:pPr>
      <w:r>
        <w:rPr>
          <w:sz w:val="24"/>
        </w:rPr>
        <w:t>The shares represented by this certificate are subject to a Proxy Agreement dated</w:t>
      </w:r>
      <w:r w:rsidR="00DC72F3">
        <w:rPr>
          <w:sz w:val="24"/>
        </w:rPr>
        <w:t>_________________,</w:t>
      </w:r>
      <w:r>
        <w:rPr>
          <w:sz w:val="24"/>
        </w:rPr>
        <w:t xml:space="preserve"> under which the owner of these Shares has granted to the Proxy Holders named therein, and to their successors, those voting rights with respect to the shares represented hereby that are set forth in said agreement, which rights are terminable only at such time or times, and in such manner as are provided in said agreement. The purpose of said agreement is to meet the requirements of the Department of Defense so that the facility security clearances of the Company may be continued.</w:t>
      </w:r>
    </w:p>
    <w:p w14:paraId="409A44D5" w14:textId="77777777" w:rsidR="00EA45F7" w:rsidRDefault="00EA45F7" w:rsidP="00EA45F7">
      <w:pPr>
        <w:rPr>
          <w:sz w:val="24"/>
        </w:rPr>
      </w:pPr>
    </w:p>
    <w:p w14:paraId="794F7A0A" w14:textId="4E02F005" w:rsidR="00EA45F7" w:rsidRDefault="00C628DB" w:rsidP="00EA45F7">
      <w:pPr>
        <w:ind w:firstLine="720"/>
        <w:rPr>
          <w:sz w:val="24"/>
        </w:rPr>
      </w:pPr>
      <w:r>
        <w:rPr>
          <w:sz w:val="24"/>
        </w:rPr>
        <w:t xml:space="preserve">13.04. </w:t>
      </w:r>
      <w:r w:rsidR="00EA45F7">
        <w:rPr>
          <w:sz w:val="24"/>
        </w:rPr>
        <w:t xml:space="preserve">All certificates representing the Shares shall be deposited with the Proxy Holders in trust for the Shareholder and available for review by </w:t>
      </w:r>
      <w:r w:rsidR="0095429F">
        <w:rPr>
          <w:sz w:val="24"/>
        </w:rPr>
        <w:t>DCSA</w:t>
      </w:r>
      <w:r w:rsidR="00EA45F7">
        <w:rPr>
          <w:sz w:val="24"/>
        </w:rPr>
        <w:t xml:space="preserve"> and the Shareholder.  Receipts for such certificates shall be provided to the Shareholder. </w:t>
      </w:r>
    </w:p>
    <w:p w14:paraId="7909C997" w14:textId="77777777" w:rsidR="00EA45F7" w:rsidRDefault="00EA45F7" w:rsidP="00EA45F7">
      <w:pPr>
        <w:rPr>
          <w:sz w:val="24"/>
        </w:rPr>
      </w:pPr>
    </w:p>
    <w:p w14:paraId="07879EB8" w14:textId="094CDB2C" w:rsidR="00EA45F7" w:rsidRDefault="00C628DB" w:rsidP="00EA45F7">
      <w:pPr>
        <w:ind w:firstLine="720"/>
        <w:rPr>
          <w:sz w:val="24"/>
        </w:rPr>
      </w:pPr>
      <w:r>
        <w:rPr>
          <w:sz w:val="24"/>
        </w:rPr>
        <w:t xml:space="preserve">13.05. </w:t>
      </w:r>
      <w:r w:rsidR="00EA45F7">
        <w:rPr>
          <w:sz w:val="24"/>
        </w:rPr>
        <w:t>If additional Shares of the Company are issued to the Shareholder, it shall be a condition of such issuance that the Shareholder execute</w:t>
      </w:r>
      <w:r>
        <w:rPr>
          <w:sz w:val="24"/>
        </w:rPr>
        <w:t>s</w:t>
      </w:r>
      <w:r w:rsidR="00EA45F7">
        <w:rPr>
          <w:sz w:val="24"/>
        </w:rPr>
        <w:t xml:space="preserve"> a supplemental Proxy Agreement containing the same terms and conditions set forth in this Agreement and appointing the Proxy Holders as its proxies to exercise all voting rights with respect to such shares. The certificates for such shares shall be annotated in the same manner as provided in Section 13.03 above.</w:t>
      </w:r>
    </w:p>
    <w:p w14:paraId="78E0ABDE" w14:textId="77777777" w:rsidR="00EA45F7" w:rsidRDefault="00EA45F7" w:rsidP="00EA45F7">
      <w:pPr>
        <w:rPr>
          <w:sz w:val="24"/>
        </w:rPr>
      </w:pPr>
    </w:p>
    <w:p w14:paraId="5E2E583C" w14:textId="707BB5FE" w:rsidR="00EA45F7" w:rsidRDefault="00C628DB" w:rsidP="00563F75">
      <w:pPr>
        <w:ind w:firstLine="720"/>
        <w:rPr>
          <w:sz w:val="24"/>
        </w:rPr>
      </w:pPr>
      <w:r>
        <w:rPr>
          <w:sz w:val="24"/>
        </w:rPr>
        <w:t xml:space="preserve">13.06. </w:t>
      </w:r>
      <w:r w:rsidR="00EA45F7">
        <w:rPr>
          <w:sz w:val="24"/>
        </w:rPr>
        <w:t xml:space="preserve">Nothing in this Agreement shall restrict the right of the Shareholder or any successor owner of the Shares from selling, transferring, pledging or otherwise encumbering, all or a portion thereof, subject to the terms and conditions of this Agreement, as appropriate, and the aforementioned restrictive legend shall not purport nor be construed to limit any owner’s ability to effect any such sale, transfer or encumbrance.  However, </w:t>
      </w:r>
      <w:r w:rsidR="0095429F">
        <w:rPr>
          <w:sz w:val="24"/>
        </w:rPr>
        <w:t>DCSA</w:t>
      </w:r>
      <w:r w:rsidR="00EA45F7">
        <w:rPr>
          <w:sz w:val="24"/>
        </w:rPr>
        <w:t xml:space="preserve"> shall be advised in writing of any proposed sale of the Shares or assets of the Company prior to the execution of any sales agreement.  Conversely,</w:t>
      </w:r>
      <w:r w:rsidR="005236D8">
        <w:rPr>
          <w:sz w:val="24"/>
        </w:rPr>
        <w:t xml:space="preserve"> notwithstanding anything to the contrary herein,</w:t>
      </w:r>
      <w:r w:rsidR="00EA45F7">
        <w:rPr>
          <w:sz w:val="24"/>
        </w:rPr>
        <w:t xml:space="preserve"> the Proxy Holders shall not have the power to sell, transfer, pledge or otherwise encumber the Shares.</w:t>
      </w:r>
    </w:p>
    <w:p w14:paraId="32FBE7EA" w14:textId="77777777" w:rsidR="00563F75" w:rsidRPr="00B620FF" w:rsidRDefault="00563F75" w:rsidP="00B620FF">
      <w:pPr>
        <w:ind w:firstLine="720"/>
        <w:rPr>
          <w:sz w:val="24"/>
        </w:rPr>
      </w:pPr>
    </w:p>
    <w:p w14:paraId="04FCC7FD" w14:textId="4DCF00C2" w:rsidR="00EA45F7" w:rsidRDefault="00EA45F7" w:rsidP="00B620FF">
      <w:pPr>
        <w:pStyle w:val="Heading2"/>
      </w:pPr>
      <w:bookmarkStart w:id="18" w:name="_Toc264989762"/>
      <w:r w:rsidRPr="00B620FF">
        <w:rPr>
          <w:b/>
        </w:rPr>
        <w:lastRenderedPageBreak/>
        <w:t>ARTICLE XIV</w:t>
      </w:r>
      <w:r w:rsidRPr="00B620FF">
        <w:t xml:space="preserve"> </w:t>
      </w:r>
      <w:r w:rsidR="00B620FF">
        <w:t>–</w:t>
      </w:r>
      <w:r w:rsidRPr="00B620FF">
        <w:t xml:space="preserve"> Dividends</w:t>
      </w:r>
      <w:bookmarkEnd w:id="18"/>
    </w:p>
    <w:p w14:paraId="189A6CCC" w14:textId="77777777" w:rsidR="00B620FF" w:rsidRPr="00B620FF" w:rsidRDefault="00B620FF" w:rsidP="00B620FF">
      <w:pPr>
        <w:pStyle w:val="Heading2"/>
      </w:pPr>
    </w:p>
    <w:p w14:paraId="7090EF6D" w14:textId="407FF910" w:rsidR="009263EE" w:rsidRDefault="00C628DB" w:rsidP="009263EE">
      <w:pPr>
        <w:ind w:firstLine="720"/>
        <w:rPr>
          <w:sz w:val="24"/>
        </w:rPr>
      </w:pPr>
      <w:r>
        <w:rPr>
          <w:sz w:val="24"/>
        </w:rPr>
        <w:t xml:space="preserve">14.01. </w:t>
      </w:r>
      <w:r w:rsidR="00EA45F7">
        <w:rPr>
          <w:sz w:val="24"/>
        </w:rPr>
        <w:t>During the term of this Agreement, the Shareholder, or its successor, shall be entitled from time to time to receive from the Proxy Holders payments equal to cash dividends, if any, collected by or for the account of, the Proxy Holders upon the Share</w:t>
      </w:r>
      <w:r w:rsidR="00EA45F7" w:rsidRPr="00584305">
        <w:rPr>
          <w:sz w:val="24"/>
        </w:rPr>
        <w:t>s</w:t>
      </w:r>
      <w:r w:rsidR="00DC72F3">
        <w:rPr>
          <w:sz w:val="24"/>
        </w:rPr>
        <w:t>.</w:t>
      </w:r>
    </w:p>
    <w:p w14:paraId="033E237C" w14:textId="77777777" w:rsidR="00E13322" w:rsidRDefault="00E13322" w:rsidP="009835A7">
      <w:pPr>
        <w:rPr>
          <w:sz w:val="24"/>
        </w:rPr>
      </w:pPr>
    </w:p>
    <w:p w14:paraId="01E3FB55" w14:textId="185967DA" w:rsidR="00EA45F7" w:rsidRDefault="00C628DB" w:rsidP="00EA45F7">
      <w:pPr>
        <w:ind w:firstLine="720"/>
        <w:rPr>
          <w:sz w:val="24"/>
        </w:rPr>
      </w:pPr>
      <w:r>
        <w:rPr>
          <w:sz w:val="24"/>
        </w:rPr>
        <w:t xml:space="preserve">14.02. </w:t>
      </w:r>
      <w:r w:rsidR="00EA45F7">
        <w:rPr>
          <w:sz w:val="24"/>
        </w:rPr>
        <w:t>In the event the Proxy Holders receive any shares as a dividend upon the Shares</w:t>
      </w:r>
      <w:r w:rsidR="00E13322">
        <w:rPr>
          <w:sz w:val="24"/>
        </w:rPr>
        <w:t xml:space="preserve">, </w:t>
      </w:r>
      <w:r w:rsidR="00EA45F7">
        <w:rPr>
          <w:sz w:val="24"/>
        </w:rPr>
        <w:t>the Proxy Holders shall accept such shares</w:t>
      </w:r>
      <w:r w:rsidR="005236D8">
        <w:rPr>
          <w:sz w:val="24"/>
        </w:rPr>
        <w:t>.</w:t>
      </w:r>
    </w:p>
    <w:p w14:paraId="222D9099" w14:textId="77777777" w:rsidR="00EA45F7" w:rsidRDefault="00EA45F7" w:rsidP="00EA45F7">
      <w:pPr>
        <w:rPr>
          <w:sz w:val="24"/>
        </w:rPr>
      </w:pPr>
    </w:p>
    <w:p w14:paraId="49110835" w14:textId="77777777" w:rsidR="00EA45F7" w:rsidRPr="00B620FF" w:rsidRDefault="00EA45F7" w:rsidP="00B620FF">
      <w:pPr>
        <w:pStyle w:val="Heading2"/>
        <w:rPr>
          <w:b/>
        </w:rPr>
      </w:pPr>
      <w:bookmarkStart w:id="19" w:name="_Toc264989763"/>
      <w:r w:rsidRPr="00B620FF">
        <w:rPr>
          <w:b/>
        </w:rPr>
        <w:t>ARTICLE XV</w:t>
      </w:r>
      <w:r w:rsidRPr="00B620FF">
        <w:t xml:space="preserve"> - Notices</w:t>
      </w:r>
      <w:bookmarkEnd w:id="19"/>
    </w:p>
    <w:p w14:paraId="389E6B47" w14:textId="77777777" w:rsidR="00DC72F3" w:rsidRDefault="00DC72F3">
      <w:pPr>
        <w:rPr>
          <w:sz w:val="24"/>
        </w:rPr>
      </w:pPr>
    </w:p>
    <w:p w14:paraId="2D74A828" w14:textId="195CEC9E" w:rsidR="00EA45F7" w:rsidRDefault="00EA45F7" w:rsidP="00EA45F7">
      <w:pPr>
        <w:ind w:firstLine="720"/>
        <w:rPr>
          <w:sz w:val="24"/>
        </w:rPr>
      </w:pPr>
      <w:r>
        <w:rPr>
          <w:sz w:val="24"/>
        </w:rPr>
        <w:t>15.01.</w:t>
      </w:r>
      <w:r w:rsidR="005D17C3">
        <w:rPr>
          <w:sz w:val="24"/>
        </w:rPr>
        <w:t xml:space="preserve"> </w:t>
      </w:r>
      <w:r>
        <w:rPr>
          <w:sz w:val="24"/>
        </w:rPr>
        <w:t>All notices required or permitted to be given to the Parties shall be given by mailing the same in a sealed, post-paid envelope, via registered or certified mail, or sending the same by courier or facsimile, addressed to the addressees shown below, or to such other addressees as the Parties may designate from time to time pursuant to this Section 15.01</w:t>
      </w:r>
      <w:r w:rsidR="00A43F25">
        <w:rPr>
          <w:sz w:val="24"/>
        </w:rPr>
        <w:t>:</w:t>
      </w:r>
    </w:p>
    <w:p w14:paraId="6F63C445" w14:textId="77777777" w:rsidR="00EA45F7" w:rsidRDefault="00EA45F7" w:rsidP="00EA45F7">
      <w:pPr>
        <w:rPr>
          <w:sz w:val="24"/>
        </w:rPr>
      </w:pPr>
    </w:p>
    <w:p w14:paraId="616D7EAE" w14:textId="08259EC6" w:rsidR="00D753D6" w:rsidRDefault="00EA45F7" w:rsidP="00EA45F7">
      <w:pPr>
        <w:pStyle w:val="Default"/>
        <w:ind w:left="720" w:hanging="720"/>
        <w:rPr>
          <w:color w:val="auto"/>
          <w:szCs w:val="20"/>
        </w:rPr>
      </w:pPr>
      <w:r>
        <w:rPr>
          <w:color w:val="auto"/>
          <w:szCs w:val="20"/>
        </w:rPr>
        <w:t xml:space="preserve">For the Company: </w:t>
      </w:r>
      <w:r>
        <w:rPr>
          <w:color w:val="auto"/>
          <w:szCs w:val="20"/>
        </w:rPr>
        <w:tab/>
      </w:r>
      <w:r>
        <w:rPr>
          <w:color w:val="auto"/>
          <w:szCs w:val="20"/>
        </w:rPr>
        <w:tab/>
      </w:r>
      <w:r>
        <w:rPr>
          <w:color w:val="auto"/>
          <w:szCs w:val="20"/>
        </w:rPr>
        <w:tab/>
      </w:r>
      <w:r w:rsidR="005C32C4">
        <w:rPr>
          <w:color w:val="auto"/>
          <w:szCs w:val="20"/>
          <w:u w:val="single"/>
        </w:rPr>
        <w:tab/>
      </w:r>
      <w:r w:rsidR="005C32C4">
        <w:rPr>
          <w:color w:val="auto"/>
          <w:szCs w:val="20"/>
          <w:u w:val="single"/>
        </w:rPr>
        <w:tab/>
      </w:r>
      <w:r w:rsidR="005C32C4">
        <w:rPr>
          <w:color w:val="auto"/>
          <w:szCs w:val="20"/>
          <w:u w:val="single"/>
        </w:rPr>
        <w:tab/>
      </w:r>
      <w:r w:rsidR="005C32C4">
        <w:rPr>
          <w:color w:val="auto"/>
          <w:szCs w:val="20"/>
          <w:u w:val="single"/>
        </w:rPr>
        <w:tab/>
      </w:r>
      <w:r w:rsidR="005C32C4">
        <w:rPr>
          <w:color w:val="auto"/>
          <w:szCs w:val="20"/>
          <w:u w:val="single"/>
        </w:rPr>
        <w:tab/>
      </w:r>
    </w:p>
    <w:p w14:paraId="40A1BD8A" w14:textId="2304BF24" w:rsidR="00EA45F7" w:rsidRPr="00D753D6" w:rsidRDefault="00D753D6" w:rsidP="00B620FF">
      <w:pPr>
        <w:pStyle w:val="Default"/>
        <w:rPr>
          <w:color w:val="auto"/>
          <w:szCs w:val="20"/>
        </w:rPr>
      </w:pPr>
      <w:r>
        <w:rPr>
          <w:color w:val="auto"/>
          <w:szCs w:val="20"/>
        </w:rPr>
        <w:tab/>
      </w:r>
      <w:r>
        <w:rPr>
          <w:color w:val="auto"/>
          <w:szCs w:val="20"/>
        </w:rPr>
        <w:tab/>
      </w:r>
      <w:r>
        <w:rPr>
          <w:color w:val="auto"/>
          <w:szCs w:val="20"/>
        </w:rPr>
        <w:tab/>
      </w:r>
      <w:r>
        <w:rPr>
          <w:color w:val="auto"/>
          <w:szCs w:val="20"/>
        </w:rPr>
        <w:tab/>
      </w:r>
      <w:r>
        <w:rPr>
          <w:color w:val="auto"/>
          <w:szCs w:val="20"/>
        </w:rPr>
        <w:tab/>
      </w:r>
      <w:r w:rsidR="005C32C4">
        <w:rPr>
          <w:color w:val="auto"/>
          <w:szCs w:val="20"/>
          <w:u w:val="single"/>
        </w:rPr>
        <w:tab/>
      </w:r>
      <w:r w:rsidR="005C32C4">
        <w:rPr>
          <w:color w:val="auto"/>
          <w:szCs w:val="20"/>
          <w:u w:val="single"/>
        </w:rPr>
        <w:tab/>
      </w:r>
      <w:r w:rsidR="005C32C4">
        <w:rPr>
          <w:color w:val="auto"/>
          <w:szCs w:val="20"/>
          <w:u w:val="single"/>
        </w:rPr>
        <w:tab/>
      </w:r>
      <w:r w:rsidR="005C32C4">
        <w:rPr>
          <w:color w:val="auto"/>
          <w:szCs w:val="20"/>
          <w:u w:val="single"/>
        </w:rPr>
        <w:tab/>
      </w:r>
      <w:r w:rsidR="005C32C4">
        <w:rPr>
          <w:color w:val="auto"/>
          <w:szCs w:val="20"/>
          <w:u w:val="single"/>
        </w:rPr>
        <w:tab/>
      </w:r>
    </w:p>
    <w:p w14:paraId="33777EF9" w14:textId="54D8FA3C" w:rsidR="001758C3" w:rsidRPr="00B620FF" w:rsidRDefault="00EA45F7" w:rsidP="00EA45F7">
      <w:pPr>
        <w:pStyle w:val="Default"/>
        <w:rPr>
          <w:color w:val="auto"/>
          <w:u w:val="single"/>
        </w:rPr>
      </w:pPr>
      <w:r w:rsidRPr="00D753D6">
        <w:rPr>
          <w:color w:val="auto"/>
          <w:szCs w:val="20"/>
        </w:rPr>
        <w:tab/>
      </w:r>
      <w:r w:rsidRPr="00D753D6">
        <w:rPr>
          <w:color w:val="auto"/>
          <w:szCs w:val="20"/>
        </w:rPr>
        <w:tab/>
      </w:r>
      <w:r w:rsidRPr="00D753D6">
        <w:rPr>
          <w:color w:val="auto"/>
          <w:szCs w:val="20"/>
        </w:rPr>
        <w:tab/>
      </w:r>
      <w:r w:rsidRPr="00D753D6">
        <w:rPr>
          <w:color w:val="auto"/>
          <w:szCs w:val="20"/>
        </w:rPr>
        <w:tab/>
      </w:r>
      <w:r w:rsidRPr="00D753D6">
        <w:rPr>
          <w:color w:val="auto"/>
          <w:szCs w:val="20"/>
        </w:rPr>
        <w:tab/>
      </w:r>
      <w:r w:rsidR="005C32C4">
        <w:rPr>
          <w:color w:val="auto"/>
          <w:szCs w:val="20"/>
          <w:u w:val="single"/>
        </w:rPr>
        <w:tab/>
      </w:r>
      <w:r w:rsidR="005C32C4">
        <w:rPr>
          <w:color w:val="auto"/>
          <w:szCs w:val="20"/>
          <w:u w:val="single"/>
        </w:rPr>
        <w:tab/>
      </w:r>
      <w:r w:rsidR="005C32C4">
        <w:rPr>
          <w:color w:val="auto"/>
          <w:szCs w:val="20"/>
          <w:u w:val="single"/>
        </w:rPr>
        <w:tab/>
      </w:r>
      <w:r w:rsidR="005C32C4">
        <w:rPr>
          <w:color w:val="auto"/>
          <w:szCs w:val="20"/>
          <w:u w:val="single"/>
        </w:rPr>
        <w:tab/>
      </w:r>
      <w:r w:rsidR="005C32C4">
        <w:rPr>
          <w:color w:val="auto"/>
          <w:szCs w:val="20"/>
          <w:u w:val="single"/>
        </w:rPr>
        <w:tab/>
      </w:r>
    </w:p>
    <w:p w14:paraId="0A4EDAF2" w14:textId="77777777" w:rsidR="000355DB" w:rsidRDefault="000355DB" w:rsidP="00B620FF">
      <w:pPr>
        <w:pStyle w:val="Default"/>
        <w:ind w:left="720" w:hanging="720"/>
        <w:rPr>
          <w:color w:val="auto"/>
          <w:szCs w:val="20"/>
        </w:rPr>
      </w:pPr>
    </w:p>
    <w:p w14:paraId="0E322A24" w14:textId="24F7E355" w:rsidR="00D753D6" w:rsidRPr="00B620FF" w:rsidRDefault="00EA45F7" w:rsidP="00D753D6">
      <w:pPr>
        <w:pStyle w:val="Default"/>
        <w:ind w:left="720" w:hanging="720"/>
      </w:pPr>
      <w:r>
        <w:t>For the Shareholder:</w:t>
      </w:r>
      <w:r>
        <w:tab/>
      </w:r>
      <w:r>
        <w:tab/>
      </w:r>
      <w:r>
        <w:tab/>
      </w:r>
      <w:r w:rsidR="005C32C4">
        <w:rPr>
          <w:color w:val="auto"/>
          <w:szCs w:val="20"/>
          <w:u w:val="single"/>
        </w:rPr>
        <w:tab/>
      </w:r>
      <w:r w:rsidR="005C32C4">
        <w:rPr>
          <w:color w:val="auto"/>
          <w:szCs w:val="20"/>
          <w:u w:val="single"/>
        </w:rPr>
        <w:tab/>
      </w:r>
      <w:r w:rsidR="005C32C4">
        <w:rPr>
          <w:color w:val="auto"/>
          <w:szCs w:val="20"/>
          <w:u w:val="single"/>
        </w:rPr>
        <w:tab/>
      </w:r>
      <w:r w:rsidR="005C32C4">
        <w:rPr>
          <w:color w:val="auto"/>
          <w:szCs w:val="20"/>
          <w:u w:val="single"/>
        </w:rPr>
        <w:tab/>
      </w:r>
      <w:r w:rsidR="005C32C4">
        <w:rPr>
          <w:color w:val="auto"/>
          <w:szCs w:val="20"/>
          <w:u w:val="single"/>
        </w:rPr>
        <w:tab/>
      </w:r>
    </w:p>
    <w:p w14:paraId="358771B5" w14:textId="5922BEA0" w:rsidR="00D753D6" w:rsidRPr="00B620FF" w:rsidRDefault="00D753D6" w:rsidP="00B620FF">
      <w:pPr>
        <w:pStyle w:val="Default"/>
      </w:pPr>
      <w:r w:rsidRPr="00B620FF">
        <w:tab/>
      </w:r>
      <w:r w:rsidRPr="00B620FF">
        <w:tab/>
      </w:r>
      <w:r w:rsidRPr="00B620FF">
        <w:tab/>
      </w:r>
      <w:r w:rsidRPr="00B620FF">
        <w:tab/>
      </w:r>
      <w:r w:rsidRPr="00B620FF">
        <w:tab/>
      </w:r>
      <w:r w:rsidR="005C32C4">
        <w:rPr>
          <w:color w:val="auto"/>
          <w:szCs w:val="20"/>
          <w:u w:val="single"/>
        </w:rPr>
        <w:tab/>
      </w:r>
      <w:r w:rsidR="005C32C4">
        <w:rPr>
          <w:color w:val="auto"/>
          <w:szCs w:val="20"/>
          <w:u w:val="single"/>
        </w:rPr>
        <w:tab/>
      </w:r>
      <w:r w:rsidR="005C32C4">
        <w:rPr>
          <w:color w:val="auto"/>
          <w:szCs w:val="20"/>
          <w:u w:val="single"/>
        </w:rPr>
        <w:tab/>
      </w:r>
      <w:r w:rsidR="005C32C4">
        <w:rPr>
          <w:color w:val="auto"/>
          <w:szCs w:val="20"/>
          <w:u w:val="single"/>
        </w:rPr>
        <w:tab/>
      </w:r>
      <w:r w:rsidR="005C32C4">
        <w:rPr>
          <w:color w:val="auto"/>
          <w:szCs w:val="20"/>
          <w:u w:val="single"/>
        </w:rPr>
        <w:tab/>
      </w:r>
    </w:p>
    <w:p w14:paraId="2822034C" w14:textId="3574B3CE" w:rsidR="00D753D6" w:rsidRPr="00B620FF" w:rsidRDefault="00D753D6" w:rsidP="00D753D6">
      <w:pPr>
        <w:pStyle w:val="Default"/>
        <w:rPr>
          <w:color w:val="auto"/>
          <w:u w:val="single"/>
        </w:rPr>
      </w:pPr>
      <w:r w:rsidRPr="00B620FF">
        <w:tab/>
      </w:r>
      <w:r w:rsidRPr="00B620FF">
        <w:tab/>
      </w:r>
      <w:r w:rsidRPr="00B620FF">
        <w:tab/>
      </w:r>
      <w:r w:rsidRPr="00B620FF">
        <w:tab/>
      </w:r>
      <w:r w:rsidRPr="00B620FF">
        <w:tab/>
      </w:r>
      <w:r w:rsidR="005C32C4">
        <w:rPr>
          <w:color w:val="auto"/>
          <w:szCs w:val="20"/>
          <w:u w:val="single"/>
        </w:rPr>
        <w:tab/>
      </w:r>
      <w:r w:rsidR="005C32C4">
        <w:rPr>
          <w:color w:val="auto"/>
          <w:szCs w:val="20"/>
          <w:u w:val="single"/>
        </w:rPr>
        <w:tab/>
      </w:r>
      <w:r w:rsidR="005C32C4">
        <w:rPr>
          <w:color w:val="auto"/>
          <w:szCs w:val="20"/>
          <w:u w:val="single"/>
        </w:rPr>
        <w:tab/>
      </w:r>
      <w:r w:rsidR="005C32C4">
        <w:rPr>
          <w:color w:val="auto"/>
          <w:szCs w:val="20"/>
          <w:u w:val="single"/>
        </w:rPr>
        <w:tab/>
      </w:r>
      <w:r w:rsidR="005C32C4">
        <w:rPr>
          <w:color w:val="auto"/>
          <w:szCs w:val="20"/>
          <w:u w:val="single"/>
        </w:rPr>
        <w:tab/>
      </w:r>
    </w:p>
    <w:p w14:paraId="4F9AC859" w14:textId="77777777" w:rsidR="005C32C4" w:rsidRPr="00E96BCB" w:rsidRDefault="005C32C4" w:rsidP="005C32C4">
      <w:pPr>
        <w:pStyle w:val="Default"/>
        <w:ind w:left="720" w:hanging="720"/>
        <w:rPr>
          <w:color w:val="auto"/>
          <w:szCs w:val="20"/>
        </w:rPr>
      </w:pPr>
    </w:p>
    <w:p w14:paraId="6214955C" w14:textId="7D0B4C22" w:rsidR="00D753D6" w:rsidRPr="003D1527" w:rsidRDefault="00EA45F7" w:rsidP="00D753D6">
      <w:pPr>
        <w:pStyle w:val="Default"/>
        <w:ind w:left="720" w:hanging="720"/>
        <w:rPr>
          <w:color w:val="auto"/>
          <w:szCs w:val="20"/>
        </w:rPr>
      </w:pPr>
      <w:r w:rsidRPr="001758C3">
        <w:rPr>
          <w:color w:val="auto"/>
          <w:szCs w:val="20"/>
        </w:rPr>
        <w:t xml:space="preserve">For the </w:t>
      </w:r>
      <w:r w:rsidRPr="001758C3">
        <w:t xml:space="preserve">Intermediate </w:t>
      </w:r>
      <w:r w:rsidR="005C32C4" w:rsidRPr="00E96BCB">
        <w:t>Parent</w:t>
      </w:r>
      <w:r w:rsidR="005C32C4">
        <w:t>:</w:t>
      </w:r>
      <w:r w:rsidR="005C32C4" w:rsidRPr="00E96BCB">
        <w:rPr>
          <w:color w:val="auto"/>
          <w:szCs w:val="20"/>
        </w:rPr>
        <w:tab/>
      </w:r>
      <w:r w:rsidR="005C32C4">
        <w:rPr>
          <w:color w:val="auto"/>
          <w:szCs w:val="20"/>
        </w:rPr>
        <w:tab/>
      </w:r>
      <w:r w:rsidR="005C32C4">
        <w:rPr>
          <w:color w:val="auto"/>
          <w:szCs w:val="20"/>
          <w:u w:val="single"/>
        </w:rPr>
        <w:tab/>
      </w:r>
      <w:r w:rsidR="005C32C4">
        <w:rPr>
          <w:color w:val="auto"/>
          <w:szCs w:val="20"/>
          <w:u w:val="single"/>
        </w:rPr>
        <w:tab/>
      </w:r>
      <w:r w:rsidR="005C32C4">
        <w:rPr>
          <w:color w:val="auto"/>
          <w:szCs w:val="20"/>
          <w:u w:val="single"/>
        </w:rPr>
        <w:tab/>
      </w:r>
      <w:r w:rsidR="005C32C4">
        <w:rPr>
          <w:color w:val="auto"/>
          <w:szCs w:val="20"/>
          <w:u w:val="single"/>
        </w:rPr>
        <w:tab/>
      </w:r>
      <w:r w:rsidR="005C32C4">
        <w:rPr>
          <w:color w:val="auto"/>
          <w:szCs w:val="20"/>
          <w:u w:val="single"/>
        </w:rPr>
        <w:tab/>
      </w:r>
    </w:p>
    <w:p w14:paraId="4AB2C6A9" w14:textId="23332B27" w:rsidR="00D753D6" w:rsidRPr="003D1527" w:rsidRDefault="00D753D6" w:rsidP="00B620FF">
      <w:pPr>
        <w:pStyle w:val="Default"/>
        <w:rPr>
          <w:color w:val="auto"/>
          <w:szCs w:val="20"/>
        </w:rPr>
      </w:pPr>
      <w:r w:rsidRPr="001758C3">
        <w:rPr>
          <w:color w:val="auto"/>
          <w:szCs w:val="20"/>
        </w:rPr>
        <w:tab/>
      </w:r>
      <w:r w:rsidRPr="001758C3">
        <w:rPr>
          <w:color w:val="auto"/>
          <w:szCs w:val="20"/>
        </w:rPr>
        <w:tab/>
      </w:r>
      <w:r w:rsidRPr="001758C3">
        <w:rPr>
          <w:color w:val="auto"/>
          <w:szCs w:val="20"/>
        </w:rPr>
        <w:tab/>
      </w:r>
      <w:r w:rsidRPr="001758C3">
        <w:rPr>
          <w:color w:val="auto"/>
          <w:szCs w:val="20"/>
        </w:rPr>
        <w:tab/>
      </w:r>
      <w:r w:rsidRPr="001758C3">
        <w:rPr>
          <w:color w:val="auto"/>
          <w:szCs w:val="20"/>
        </w:rPr>
        <w:tab/>
      </w:r>
      <w:r w:rsidR="005C32C4">
        <w:rPr>
          <w:color w:val="auto"/>
          <w:szCs w:val="20"/>
          <w:u w:val="single"/>
        </w:rPr>
        <w:tab/>
      </w:r>
      <w:r w:rsidR="005C32C4">
        <w:rPr>
          <w:color w:val="auto"/>
          <w:szCs w:val="20"/>
          <w:u w:val="single"/>
        </w:rPr>
        <w:tab/>
      </w:r>
      <w:r w:rsidR="005C32C4">
        <w:rPr>
          <w:color w:val="auto"/>
          <w:szCs w:val="20"/>
          <w:u w:val="single"/>
        </w:rPr>
        <w:tab/>
      </w:r>
      <w:r w:rsidR="005C32C4">
        <w:rPr>
          <w:color w:val="auto"/>
          <w:szCs w:val="20"/>
          <w:u w:val="single"/>
        </w:rPr>
        <w:tab/>
      </w:r>
      <w:r w:rsidR="005C32C4">
        <w:rPr>
          <w:color w:val="auto"/>
          <w:szCs w:val="20"/>
          <w:u w:val="single"/>
        </w:rPr>
        <w:tab/>
      </w:r>
    </w:p>
    <w:p w14:paraId="477C0BE0" w14:textId="53634AA3" w:rsidR="0087243A" w:rsidRPr="00B620FF" w:rsidRDefault="00D753D6" w:rsidP="0087243A">
      <w:pPr>
        <w:pStyle w:val="Default"/>
        <w:rPr>
          <w:color w:val="auto"/>
          <w:u w:val="single"/>
        </w:rPr>
      </w:pPr>
      <w:r w:rsidRPr="001758C3">
        <w:rPr>
          <w:color w:val="auto"/>
          <w:szCs w:val="20"/>
        </w:rPr>
        <w:tab/>
      </w:r>
      <w:r w:rsidRPr="001758C3">
        <w:rPr>
          <w:color w:val="auto"/>
          <w:szCs w:val="20"/>
        </w:rPr>
        <w:tab/>
      </w:r>
      <w:r w:rsidRPr="001758C3">
        <w:rPr>
          <w:color w:val="auto"/>
          <w:szCs w:val="20"/>
        </w:rPr>
        <w:tab/>
      </w:r>
      <w:r w:rsidRPr="001758C3">
        <w:rPr>
          <w:color w:val="auto"/>
          <w:szCs w:val="20"/>
        </w:rPr>
        <w:tab/>
      </w:r>
      <w:r w:rsidRPr="001758C3">
        <w:rPr>
          <w:color w:val="auto"/>
          <w:szCs w:val="20"/>
        </w:rPr>
        <w:tab/>
      </w:r>
      <w:r w:rsidR="005C32C4">
        <w:rPr>
          <w:color w:val="auto"/>
          <w:szCs w:val="20"/>
          <w:u w:val="single"/>
        </w:rPr>
        <w:tab/>
      </w:r>
      <w:r w:rsidR="005C32C4">
        <w:rPr>
          <w:color w:val="auto"/>
          <w:szCs w:val="20"/>
          <w:u w:val="single"/>
        </w:rPr>
        <w:tab/>
      </w:r>
      <w:r w:rsidR="005C32C4">
        <w:rPr>
          <w:color w:val="auto"/>
          <w:szCs w:val="20"/>
          <w:u w:val="single"/>
        </w:rPr>
        <w:tab/>
      </w:r>
      <w:r w:rsidR="005C32C4">
        <w:rPr>
          <w:color w:val="auto"/>
          <w:szCs w:val="20"/>
          <w:u w:val="single"/>
        </w:rPr>
        <w:tab/>
      </w:r>
      <w:r w:rsidR="005C32C4">
        <w:rPr>
          <w:color w:val="auto"/>
          <w:szCs w:val="20"/>
          <w:u w:val="single"/>
        </w:rPr>
        <w:tab/>
      </w:r>
    </w:p>
    <w:p w14:paraId="2D70BEDD" w14:textId="77777777" w:rsidR="00EA45F7" w:rsidRPr="003D1527" w:rsidRDefault="00EA45F7" w:rsidP="00EA45F7">
      <w:pPr>
        <w:pStyle w:val="Default"/>
        <w:ind w:left="720" w:hanging="720"/>
        <w:rPr>
          <w:color w:val="auto"/>
          <w:szCs w:val="20"/>
        </w:rPr>
      </w:pPr>
    </w:p>
    <w:p w14:paraId="5956DE5A" w14:textId="7FAE0E30" w:rsidR="00865D70" w:rsidRPr="00B620FF" w:rsidRDefault="00EA45F7" w:rsidP="00865D70">
      <w:pPr>
        <w:pStyle w:val="Default"/>
        <w:ind w:left="720" w:hanging="720"/>
      </w:pPr>
      <w:r w:rsidRPr="00673DE7">
        <w:t>For Ultimate Parent:</w:t>
      </w:r>
      <w:r w:rsidRPr="00673DE7">
        <w:tab/>
      </w:r>
      <w:r w:rsidRPr="00673DE7">
        <w:tab/>
      </w:r>
      <w:r w:rsidRPr="00673DE7">
        <w:tab/>
      </w:r>
      <w:r w:rsidR="005C32C4">
        <w:rPr>
          <w:color w:val="auto"/>
          <w:szCs w:val="20"/>
          <w:u w:val="single"/>
        </w:rPr>
        <w:tab/>
      </w:r>
      <w:r w:rsidR="005C32C4">
        <w:rPr>
          <w:color w:val="auto"/>
          <w:szCs w:val="20"/>
          <w:u w:val="single"/>
        </w:rPr>
        <w:tab/>
      </w:r>
      <w:r w:rsidR="005C32C4">
        <w:rPr>
          <w:color w:val="auto"/>
          <w:szCs w:val="20"/>
          <w:u w:val="single"/>
        </w:rPr>
        <w:tab/>
      </w:r>
      <w:r w:rsidR="005C32C4">
        <w:rPr>
          <w:color w:val="auto"/>
          <w:szCs w:val="20"/>
          <w:u w:val="single"/>
        </w:rPr>
        <w:tab/>
      </w:r>
      <w:r w:rsidR="005C32C4">
        <w:rPr>
          <w:color w:val="auto"/>
          <w:szCs w:val="20"/>
          <w:u w:val="single"/>
        </w:rPr>
        <w:tab/>
      </w:r>
    </w:p>
    <w:p w14:paraId="749D1A21" w14:textId="20FC073A" w:rsidR="00865D70" w:rsidRPr="00865D70" w:rsidRDefault="00865D70" w:rsidP="00B620FF">
      <w:pPr>
        <w:pStyle w:val="Default"/>
      </w:pPr>
      <w:r w:rsidRPr="00B620FF">
        <w:tab/>
      </w:r>
      <w:r w:rsidRPr="00B620FF">
        <w:tab/>
      </w:r>
      <w:r w:rsidRPr="00B620FF">
        <w:tab/>
      </w:r>
      <w:r w:rsidRPr="00B620FF">
        <w:tab/>
      </w:r>
      <w:r w:rsidRPr="00B620FF">
        <w:tab/>
      </w:r>
      <w:r w:rsidR="005C32C4">
        <w:rPr>
          <w:color w:val="auto"/>
          <w:szCs w:val="20"/>
          <w:u w:val="single"/>
        </w:rPr>
        <w:tab/>
      </w:r>
      <w:r w:rsidR="005C32C4">
        <w:rPr>
          <w:color w:val="auto"/>
          <w:szCs w:val="20"/>
          <w:u w:val="single"/>
        </w:rPr>
        <w:tab/>
      </w:r>
      <w:r w:rsidR="005C32C4">
        <w:rPr>
          <w:color w:val="auto"/>
          <w:szCs w:val="20"/>
          <w:u w:val="single"/>
        </w:rPr>
        <w:tab/>
      </w:r>
      <w:r w:rsidR="005C32C4">
        <w:rPr>
          <w:color w:val="auto"/>
          <w:szCs w:val="20"/>
          <w:u w:val="single"/>
        </w:rPr>
        <w:tab/>
      </w:r>
      <w:r w:rsidR="005C32C4">
        <w:rPr>
          <w:color w:val="auto"/>
          <w:szCs w:val="20"/>
          <w:u w:val="single"/>
        </w:rPr>
        <w:tab/>
      </w:r>
    </w:p>
    <w:p w14:paraId="4A00525B" w14:textId="4CC79DC2" w:rsidR="00865D70" w:rsidRPr="00B620FF" w:rsidRDefault="00865D70" w:rsidP="00B620FF">
      <w:pPr>
        <w:pStyle w:val="Default"/>
        <w:rPr>
          <w:color w:val="auto"/>
          <w:u w:val="single"/>
        </w:rPr>
      </w:pPr>
      <w:r w:rsidRPr="00865D70">
        <w:tab/>
      </w:r>
      <w:r w:rsidRPr="00865D70">
        <w:tab/>
      </w:r>
      <w:r w:rsidRPr="00865D70">
        <w:tab/>
      </w:r>
      <w:r>
        <w:tab/>
      </w:r>
      <w:r>
        <w:tab/>
      </w:r>
      <w:r w:rsidR="005C32C4">
        <w:rPr>
          <w:color w:val="auto"/>
          <w:szCs w:val="20"/>
          <w:u w:val="single"/>
        </w:rPr>
        <w:tab/>
      </w:r>
      <w:r w:rsidR="005C32C4">
        <w:rPr>
          <w:color w:val="auto"/>
          <w:szCs w:val="20"/>
          <w:u w:val="single"/>
        </w:rPr>
        <w:tab/>
      </w:r>
      <w:r w:rsidR="005C32C4">
        <w:rPr>
          <w:color w:val="auto"/>
          <w:szCs w:val="20"/>
          <w:u w:val="single"/>
        </w:rPr>
        <w:tab/>
      </w:r>
      <w:r w:rsidR="005C32C4">
        <w:rPr>
          <w:color w:val="auto"/>
          <w:szCs w:val="20"/>
          <w:u w:val="single"/>
        </w:rPr>
        <w:tab/>
      </w:r>
      <w:r w:rsidR="005C32C4">
        <w:rPr>
          <w:color w:val="auto"/>
          <w:szCs w:val="20"/>
          <w:u w:val="single"/>
        </w:rPr>
        <w:tab/>
      </w:r>
    </w:p>
    <w:p w14:paraId="542C5230" w14:textId="77777777" w:rsidR="00865D70" w:rsidRDefault="00865D70" w:rsidP="00865D70">
      <w:pPr>
        <w:pStyle w:val="Default"/>
        <w:ind w:left="720" w:hanging="720"/>
        <w:rPr>
          <w:color w:val="auto"/>
          <w:szCs w:val="20"/>
        </w:rPr>
      </w:pPr>
    </w:p>
    <w:p w14:paraId="6B295600" w14:textId="5458F8BC" w:rsidR="00EA45F7" w:rsidRDefault="00EA45F7" w:rsidP="00EA45F7">
      <w:pPr>
        <w:pStyle w:val="Default"/>
        <w:ind w:left="720" w:hanging="720"/>
        <w:rPr>
          <w:color w:val="auto"/>
          <w:szCs w:val="20"/>
        </w:rPr>
      </w:pPr>
      <w:r>
        <w:rPr>
          <w:color w:val="auto"/>
          <w:szCs w:val="20"/>
        </w:rPr>
        <w:t xml:space="preserve">For </w:t>
      </w:r>
      <w:r w:rsidR="0095429F">
        <w:rPr>
          <w:color w:val="auto"/>
          <w:szCs w:val="20"/>
        </w:rPr>
        <w:t>DCSA</w:t>
      </w:r>
      <w:r>
        <w:rPr>
          <w:color w:val="auto"/>
          <w:szCs w:val="20"/>
        </w:rPr>
        <w:t>:</w:t>
      </w:r>
      <w:r>
        <w:rPr>
          <w:color w:val="auto"/>
          <w:szCs w:val="20"/>
        </w:rPr>
        <w:tab/>
      </w:r>
      <w:r>
        <w:rPr>
          <w:color w:val="auto"/>
          <w:szCs w:val="20"/>
        </w:rPr>
        <w:tab/>
      </w:r>
      <w:r>
        <w:rPr>
          <w:color w:val="auto"/>
          <w:szCs w:val="20"/>
        </w:rPr>
        <w:tab/>
      </w:r>
      <w:r>
        <w:rPr>
          <w:color w:val="auto"/>
          <w:szCs w:val="20"/>
        </w:rPr>
        <w:tab/>
        <w:t xml:space="preserve">Defense </w:t>
      </w:r>
      <w:r w:rsidR="006438A6">
        <w:rPr>
          <w:color w:val="auto"/>
          <w:szCs w:val="20"/>
        </w:rPr>
        <w:t>Counterintelligence and Security Agency</w:t>
      </w:r>
    </w:p>
    <w:p w14:paraId="67FF074F" w14:textId="744B28EC" w:rsidR="005C32C4" w:rsidRPr="00860273" w:rsidRDefault="005C32C4" w:rsidP="005C32C4">
      <w:pPr>
        <w:pStyle w:val="Default"/>
        <w:ind w:left="720" w:hanging="720"/>
        <w:rPr>
          <w:color w:val="auto"/>
          <w:szCs w:val="20"/>
        </w:rPr>
      </w:pPr>
      <w:r>
        <w:rPr>
          <w:color w:val="auto"/>
          <w:szCs w:val="20"/>
        </w:rPr>
        <w:tab/>
      </w:r>
      <w:r>
        <w:rPr>
          <w:color w:val="auto"/>
          <w:szCs w:val="20"/>
        </w:rPr>
        <w:tab/>
      </w:r>
      <w:r>
        <w:rPr>
          <w:color w:val="auto"/>
          <w:szCs w:val="20"/>
        </w:rPr>
        <w:tab/>
      </w:r>
      <w:r>
        <w:rPr>
          <w:color w:val="auto"/>
          <w:szCs w:val="20"/>
        </w:rPr>
        <w:tab/>
      </w:r>
      <w:r>
        <w:rPr>
          <w:color w:val="auto"/>
          <w:szCs w:val="20"/>
        </w:rPr>
        <w:tab/>
      </w:r>
      <w:r w:rsidRPr="00860273">
        <w:rPr>
          <w:color w:val="auto"/>
          <w:szCs w:val="20"/>
        </w:rPr>
        <w:t xml:space="preserve">Director, Industrial </w:t>
      </w:r>
      <w:r w:rsidR="006438A6">
        <w:rPr>
          <w:color w:val="auto"/>
          <w:szCs w:val="20"/>
        </w:rPr>
        <w:t>Security Integration and Application</w:t>
      </w:r>
    </w:p>
    <w:p w14:paraId="2EE580E2" w14:textId="026DE3C5" w:rsidR="00EA45F7" w:rsidRDefault="00EA45F7" w:rsidP="00EA45F7">
      <w:pPr>
        <w:pStyle w:val="Default"/>
        <w:ind w:left="720" w:hanging="720"/>
      </w:pPr>
      <w:r>
        <w:rPr>
          <w:color w:val="auto"/>
          <w:szCs w:val="20"/>
        </w:rPr>
        <w:tab/>
      </w:r>
      <w:r>
        <w:rPr>
          <w:color w:val="auto"/>
          <w:szCs w:val="20"/>
        </w:rPr>
        <w:tab/>
      </w:r>
      <w:r>
        <w:rPr>
          <w:color w:val="auto"/>
          <w:szCs w:val="20"/>
        </w:rPr>
        <w:tab/>
      </w:r>
      <w:r>
        <w:rPr>
          <w:color w:val="auto"/>
          <w:szCs w:val="20"/>
        </w:rPr>
        <w:tab/>
      </w:r>
      <w:r>
        <w:rPr>
          <w:color w:val="auto"/>
          <w:szCs w:val="20"/>
        </w:rPr>
        <w:tab/>
        <w:t>27130 Telegraph Rd. Quantico, VA 22134</w:t>
      </w:r>
    </w:p>
    <w:p w14:paraId="358E2848" w14:textId="77777777" w:rsidR="00EA45F7" w:rsidRDefault="00EA45F7" w:rsidP="00EA45F7">
      <w:pPr>
        <w:rPr>
          <w:sz w:val="24"/>
        </w:rPr>
      </w:pPr>
    </w:p>
    <w:p w14:paraId="29AC2541" w14:textId="77777777" w:rsidR="00EA45F7" w:rsidRDefault="00EA45F7" w:rsidP="00B620FF">
      <w:pPr>
        <w:pStyle w:val="Heading2"/>
      </w:pPr>
      <w:bookmarkStart w:id="20" w:name="_Toc264989764"/>
      <w:r w:rsidRPr="00B620FF">
        <w:rPr>
          <w:b/>
        </w:rPr>
        <w:t>ARTICLE XVI</w:t>
      </w:r>
      <w:r w:rsidRPr="00B620FF">
        <w:t xml:space="preserve"> -Inconsistencies with Other Documents</w:t>
      </w:r>
      <w:bookmarkEnd w:id="20"/>
    </w:p>
    <w:p w14:paraId="3FBC887D" w14:textId="77777777" w:rsidR="00B620FF" w:rsidRPr="00B620FF" w:rsidRDefault="00B620FF" w:rsidP="00B620FF">
      <w:pPr>
        <w:pStyle w:val="Heading2"/>
      </w:pPr>
    </w:p>
    <w:p w14:paraId="4C1DF2F3" w14:textId="31FA58D1" w:rsidR="00EA45F7" w:rsidRDefault="00C628DB" w:rsidP="00EA45F7">
      <w:pPr>
        <w:ind w:firstLine="720"/>
        <w:rPr>
          <w:sz w:val="24"/>
        </w:rPr>
      </w:pPr>
      <w:r>
        <w:rPr>
          <w:sz w:val="24"/>
        </w:rPr>
        <w:t xml:space="preserve">16.01. </w:t>
      </w:r>
      <w:r w:rsidR="00EA45F7">
        <w:rPr>
          <w:sz w:val="24"/>
        </w:rPr>
        <w:t>In the event that any resolution, regulation or bylaw of any of the Parties to this Agreement is found to be inconsistent with any provisions hereof, the terms of this Agreement shall control.</w:t>
      </w:r>
    </w:p>
    <w:p w14:paraId="33FE20EE" w14:textId="77777777" w:rsidR="00EA45F7" w:rsidRDefault="00EA45F7" w:rsidP="00EA45F7">
      <w:pPr>
        <w:rPr>
          <w:b/>
          <w:sz w:val="24"/>
        </w:rPr>
      </w:pPr>
    </w:p>
    <w:p w14:paraId="37421D55" w14:textId="77777777" w:rsidR="00EA45F7" w:rsidRDefault="00EA45F7" w:rsidP="00B620FF">
      <w:pPr>
        <w:pStyle w:val="Heading2"/>
      </w:pPr>
      <w:bookmarkStart w:id="21" w:name="_Toc264989765"/>
      <w:r w:rsidRPr="00B620FF">
        <w:rPr>
          <w:b/>
        </w:rPr>
        <w:lastRenderedPageBreak/>
        <w:t xml:space="preserve">ARTICLE VII </w:t>
      </w:r>
      <w:r w:rsidRPr="00B620FF">
        <w:t>- Governing Law and Construction</w:t>
      </w:r>
      <w:bookmarkEnd w:id="21"/>
    </w:p>
    <w:p w14:paraId="3ECD0B7C" w14:textId="77777777" w:rsidR="00B620FF" w:rsidRPr="00B620FF" w:rsidRDefault="00B620FF" w:rsidP="00B620FF">
      <w:pPr>
        <w:pStyle w:val="Heading2"/>
      </w:pPr>
    </w:p>
    <w:p w14:paraId="7E6C1BAB" w14:textId="5C7849D1" w:rsidR="00EA45F7" w:rsidRDefault="00C628DB" w:rsidP="00EA45F7">
      <w:pPr>
        <w:ind w:firstLine="720"/>
        <w:rPr>
          <w:sz w:val="24"/>
        </w:rPr>
      </w:pPr>
      <w:r>
        <w:rPr>
          <w:sz w:val="24"/>
        </w:rPr>
        <w:t xml:space="preserve">17.01. </w:t>
      </w:r>
      <w:r w:rsidR="00EA45F7">
        <w:rPr>
          <w:sz w:val="24"/>
        </w:rPr>
        <w:t xml:space="preserve">This Agreement shall be construed so as to comply with all applicable U.S. laws, regulations, and Executive Orders except that, to the extent not inconsistent with the rights of the United States hereunder, the laws of the State of </w:t>
      </w:r>
      <w:r w:rsidR="00DC72F3">
        <w:rPr>
          <w:sz w:val="24"/>
        </w:rPr>
        <w:t>[JURISDICTION]</w:t>
      </w:r>
      <w:r w:rsidR="00B620FF">
        <w:rPr>
          <w:sz w:val="24"/>
        </w:rPr>
        <w:t xml:space="preserve"> </w:t>
      </w:r>
      <w:r w:rsidR="00E13322">
        <w:rPr>
          <w:sz w:val="24"/>
        </w:rPr>
        <w:t xml:space="preserve">(regardless of the laws that might otherwise govern under applicable principles of conflicts of laws thereof) </w:t>
      </w:r>
      <w:r w:rsidR="00EA45F7">
        <w:rPr>
          <w:sz w:val="24"/>
        </w:rPr>
        <w:t>shall apply to questions concerning the rights, powers, and duties of the Company, and each Affiliate under, or by virtue of, this Agreement.</w:t>
      </w:r>
    </w:p>
    <w:p w14:paraId="146E6E81" w14:textId="77777777" w:rsidR="00EA45F7" w:rsidRDefault="00EA45F7" w:rsidP="00EA45F7">
      <w:pPr>
        <w:rPr>
          <w:sz w:val="24"/>
        </w:rPr>
      </w:pPr>
    </w:p>
    <w:p w14:paraId="6B91F63F" w14:textId="3FFC94F0" w:rsidR="00EA45F7" w:rsidRDefault="00C628DB" w:rsidP="00EA45F7">
      <w:pPr>
        <w:ind w:firstLine="720"/>
        <w:rPr>
          <w:sz w:val="24"/>
        </w:rPr>
      </w:pPr>
      <w:r>
        <w:rPr>
          <w:sz w:val="24"/>
        </w:rPr>
        <w:t xml:space="preserve">17.02. </w:t>
      </w:r>
      <w:r w:rsidR="00EA45F7">
        <w:rPr>
          <w:sz w:val="24"/>
        </w:rPr>
        <w:t>In all instances consistent with the context, nouns and pronouns of any gender shall be construed to include the other gender.</w:t>
      </w:r>
    </w:p>
    <w:p w14:paraId="59A0AF3E" w14:textId="77777777" w:rsidR="00EA45F7" w:rsidRDefault="00EA45F7" w:rsidP="00EA45F7">
      <w:pPr>
        <w:rPr>
          <w:sz w:val="24"/>
        </w:rPr>
      </w:pPr>
    </w:p>
    <w:p w14:paraId="046FCDFF" w14:textId="77777777" w:rsidR="00EA45F7" w:rsidRPr="00B620FF" w:rsidRDefault="00EA45F7" w:rsidP="00B620FF">
      <w:pPr>
        <w:pStyle w:val="Heading2"/>
      </w:pPr>
      <w:bookmarkStart w:id="22" w:name="_Toc264989766"/>
      <w:r w:rsidRPr="00B620FF">
        <w:rPr>
          <w:b/>
        </w:rPr>
        <w:t>ARTICLE XVIII</w:t>
      </w:r>
      <w:r w:rsidRPr="00B620FF">
        <w:t xml:space="preserve"> - Termination, Amendment and Interpretations of this Agreement</w:t>
      </w:r>
      <w:bookmarkEnd w:id="22"/>
    </w:p>
    <w:p w14:paraId="5921B155" w14:textId="77777777" w:rsidR="00DC72F3" w:rsidRDefault="00DC72F3">
      <w:pPr>
        <w:rPr>
          <w:sz w:val="24"/>
        </w:rPr>
      </w:pPr>
    </w:p>
    <w:p w14:paraId="503E5566" w14:textId="17E22383" w:rsidR="00EA45F7" w:rsidRPr="00B620FF" w:rsidRDefault="00B620FF" w:rsidP="00EA45F7">
      <w:pPr>
        <w:pStyle w:val="BodyText"/>
        <w:ind w:firstLine="720"/>
        <w:rPr>
          <w:rFonts w:ascii="Times New Roman" w:hAnsi="Times New Roman"/>
        </w:rPr>
      </w:pPr>
      <w:r>
        <w:rPr>
          <w:rFonts w:ascii="Times New Roman" w:hAnsi="Times New Roman"/>
        </w:rPr>
        <w:t xml:space="preserve">18.01. </w:t>
      </w:r>
      <w:r w:rsidR="00EA45F7" w:rsidRPr="00B620FF">
        <w:rPr>
          <w:rFonts w:ascii="Times New Roman" w:hAnsi="Times New Roman"/>
        </w:rPr>
        <w:t xml:space="preserve">After five (5) years from the Effective Date of this Agreement, if this Agreement is not otherwise terminated pursuant to Section 18.02 below, this Agreement shall continue in successive thirty (30) day periods until such time as the Parties execute a revised, restated or alternative agreement effectively mitigating FOCI at the Company.  The Shareholder and the Company jointly shall notify </w:t>
      </w:r>
      <w:r w:rsidR="0095429F">
        <w:rPr>
          <w:rFonts w:ascii="Times New Roman" w:hAnsi="Times New Roman"/>
        </w:rPr>
        <w:t>DCSA</w:t>
      </w:r>
      <w:r w:rsidR="00EA45F7" w:rsidRPr="00B620FF">
        <w:rPr>
          <w:rFonts w:ascii="Times New Roman" w:hAnsi="Times New Roman"/>
        </w:rPr>
        <w:t xml:space="preserve"> no later than ninety (90) days prior to the running of the five (5) year term with a proposed revised, restated or alternative agreement and shall include with such proposal a detailed description of the foreign ownership, control or influence.  The Parties agree to negotiate a revised, restated or alternative agreement in conformance with U.S. Government industrial security policy in good faith and to use Best Efforts to execute such agreement expeditiously</w:t>
      </w:r>
    </w:p>
    <w:p w14:paraId="7C9CEBBB" w14:textId="77777777" w:rsidR="00DC72F3" w:rsidRDefault="00DC72F3" w:rsidP="00F6740B">
      <w:pPr>
        <w:pStyle w:val="BodyText"/>
        <w:ind w:firstLine="720"/>
      </w:pPr>
    </w:p>
    <w:p w14:paraId="025F18E1" w14:textId="15F00168" w:rsidR="00EA45F7" w:rsidRDefault="00B620FF" w:rsidP="00EA45F7">
      <w:pPr>
        <w:ind w:firstLine="720"/>
        <w:rPr>
          <w:sz w:val="24"/>
        </w:rPr>
      </w:pPr>
      <w:r>
        <w:rPr>
          <w:sz w:val="24"/>
        </w:rPr>
        <w:t xml:space="preserve">18.02. </w:t>
      </w:r>
      <w:r w:rsidR="00EA45F7">
        <w:rPr>
          <w:sz w:val="24"/>
        </w:rPr>
        <w:t xml:space="preserve">This Agreement may only be terminated by </w:t>
      </w:r>
      <w:r w:rsidR="0095429F">
        <w:rPr>
          <w:sz w:val="24"/>
        </w:rPr>
        <w:t>DCSA</w:t>
      </w:r>
      <w:r w:rsidR="00EA45F7">
        <w:rPr>
          <w:sz w:val="24"/>
        </w:rPr>
        <w:t xml:space="preserve"> as follows:</w:t>
      </w:r>
    </w:p>
    <w:p w14:paraId="154A15A8" w14:textId="77777777" w:rsidR="00EA45F7" w:rsidRDefault="00EA45F7" w:rsidP="00EA45F7">
      <w:pPr>
        <w:rPr>
          <w:sz w:val="24"/>
        </w:rPr>
      </w:pPr>
    </w:p>
    <w:p w14:paraId="562D7E10" w14:textId="23D6C118" w:rsidR="00EA45F7" w:rsidRPr="00E90940" w:rsidRDefault="00B620FF" w:rsidP="00EA45F7">
      <w:pPr>
        <w:rPr>
          <w:sz w:val="24"/>
          <w:szCs w:val="24"/>
        </w:rPr>
      </w:pPr>
      <w:r>
        <w:rPr>
          <w:sz w:val="24"/>
          <w:szCs w:val="24"/>
        </w:rPr>
        <w:tab/>
      </w:r>
      <w:r>
        <w:rPr>
          <w:sz w:val="24"/>
          <w:szCs w:val="24"/>
        </w:rPr>
        <w:tab/>
        <w:t xml:space="preserve">a. </w:t>
      </w:r>
      <w:r w:rsidR="00EA45F7" w:rsidRPr="00E90940">
        <w:rPr>
          <w:sz w:val="24"/>
          <w:szCs w:val="24"/>
        </w:rPr>
        <w:t>in the event of a sale of the business or all of the Shares of the Company to an entity not under FOCI;</w:t>
      </w:r>
    </w:p>
    <w:p w14:paraId="2A4A06DA" w14:textId="77777777" w:rsidR="00EA45F7" w:rsidRPr="00E90940" w:rsidRDefault="00EA45F7" w:rsidP="00EA45F7">
      <w:pPr>
        <w:rPr>
          <w:sz w:val="24"/>
          <w:szCs w:val="24"/>
        </w:rPr>
      </w:pPr>
    </w:p>
    <w:p w14:paraId="74F5A745" w14:textId="09EBD424" w:rsidR="00EA45F7" w:rsidRPr="00B620FF" w:rsidRDefault="00B620FF" w:rsidP="00E90940">
      <w:pPr>
        <w:pStyle w:val="BodyText"/>
        <w:rPr>
          <w:rFonts w:ascii="Times New Roman" w:hAnsi="Times New Roman"/>
        </w:rPr>
      </w:pPr>
      <w:r>
        <w:rPr>
          <w:rFonts w:ascii="Times New Roman" w:hAnsi="Times New Roman"/>
        </w:rPr>
        <w:tab/>
      </w:r>
      <w:r>
        <w:rPr>
          <w:rFonts w:ascii="Times New Roman" w:hAnsi="Times New Roman"/>
        </w:rPr>
        <w:tab/>
        <w:t xml:space="preserve">b. </w:t>
      </w:r>
      <w:r w:rsidR="00EA45F7" w:rsidRPr="00B620FF">
        <w:rPr>
          <w:rFonts w:ascii="Times New Roman" w:hAnsi="Times New Roman"/>
        </w:rPr>
        <w:t>when the existence of this Agreement is no longer necessary to maintain a facility security clearance for the Company;</w:t>
      </w:r>
    </w:p>
    <w:p w14:paraId="2B0C6DAE" w14:textId="77777777" w:rsidR="00DC72F3" w:rsidRDefault="00DC72F3">
      <w:pPr>
        <w:rPr>
          <w:sz w:val="24"/>
        </w:rPr>
      </w:pPr>
    </w:p>
    <w:p w14:paraId="0F1EE640" w14:textId="349E667B" w:rsidR="00EA45F7" w:rsidRPr="00E90940" w:rsidRDefault="00B620FF" w:rsidP="00EA45F7">
      <w:pPr>
        <w:rPr>
          <w:sz w:val="24"/>
          <w:szCs w:val="24"/>
        </w:rPr>
      </w:pPr>
      <w:r>
        <w:rPr>
          <w:sz w:val="24"/>
          <w:szCs w:val="24"/>
        </w:rPr>
        <w:tab/>
      </w:r>
      <w:r>
        <w:rPr>
          <w:sz w:val="24"/>
          <w:szCs w:val="24"/>
        </w:rPr>
        <w:tab/>
        <w:t xml:space="preserve">c. </w:t>
      </w:r>
      <w:r w:rsidR="00EA45F7" w:rsidRPr="00E90940">
        <w:rPr>
          <w:sz w:val="24"/>
          <w:szCs w:val="24"/>
        </w:rPr>
        <w:t>when the continuation of a facility security clearance for the Company is no longer necessary;</w:t>
      </w:r>
    </w:p>
    <w:p w14:paraId="2F73D32F" w14:textId="77777777" w:rsidR="00EA45F7" w:rsidRPr="00E90940" w:rsidRDefault="00EA45F7" w:rsidP="00EA45F7">
      <w:pPr>
        <w:rPr>
          <w:sz w:val="24"/>
          <w:szCs w:val="24"/>
        </w:rPr>
      </w:pPr>
    </w:p>
    <w:p w14:paraId="097972D1" w14:textId="72874AA1" w:rsidR="00EA45F7" w:rsidRPr="00E90940" w:rsidRDefault="00B620FF" w:rsidP="00EA45F7">
      <w:pPr>
        <w:rPr>
          <w:sz w:val="24"/>
          <w:szCs w:val="24"/>
        </w:rPr>
      </w:pPr>
      <w:r>
        <w:rPr>
          <w:sz w:val="24"/>
          <w:szCs w:val="24"/>
        </w:rPr>
        <w:tab/>
      </w:r>
      <w:r>
        <w:rPr>
          <w:sz w:val="24"/>
          <w:szCs w:val="24"/>
        </w:rPr>
        <w:tab/>
        <w:t xml:space="preserve">d. </w:t>
      </w:r>
      <w:r w:rsidR="00EA45F7" w:rsidRPr="00E90940">
        <w:rPr>
          <w:sz w:val="24"/>
          <w:szCs w:val="24"/>
        </w:rPr>
        <w:t>when there has been a breach of this Agreement that requires it to be terminated, or when DoD otherwise determines that termination is in the national interest; or</w:t>
      </w:r>
    </w:p>
    <w:p w14:paraId="13366D02" w14:textId="77777777" w:rsidR="00EA45F7" w:rsidRPr="00E90940" w:rsidRDefault="00EA45F7" w:rsidP="00EA45F7">
      <w:pPr>
        <w:rPr>
          <w:sz w:val="24"/>
          <w:szCs w:val="24"/>
        </w:rPr>
      </w:pPr>
    </w:p>
    <w:p w14:paraId="2A00983B" w14:textId="0F560210" w:rsidR="00EA45F7" w:rsidRPr="00E90940" w:rsidRDefault="00B620FF" w:rsidP="00EA45F7">
      <w:pPr>
        <w:rPr>
          <w:sz w:val="24"/>
          <w:szCs w:val="24"/>
        </w:rPr>
      </w:pPr>
      <w:r>
        <w:rPr>
          <w:sz w:val="24"/>
          <w:szCs w:val="24"/>
        </w:rPr>
        <w:tab/>
      </w:r>
      <w:r>
        <w:rPr>
          <w:sz w:val="24"/>
          <w:szCs w:val="24"/>
        </w:rPr>
        <w:tab/>
        <w:t xml:space="preserve">e. </w:t>
      </w:r>
      <w:r w:rsidR="00E13322" w:rsidRPr="00E90940">
        <w:rPr>
          <w:sz w:val="24"/>
          <w:szCs w:val="24"/>
        </w:rPr>
        <w:t xml:space="preserve">when the Shareholder and the Company for any reason and at any time, petition </w:t>
      </w:r>
      <w:r w:rsidR="0095429F">
        <w:rPr>
          <w:sz w:val="24"/>
          <w:szCs w:val="24"/>
        </w:rPr>
        <w:t>DCSA</w:t>
      </w:r>
      <w:r w:rsidR="00E13322" w:rsidRPr="00E90940">
        <w:rPr>
          <w:sz w:val="24"/>
          <w:szCs w:val="24"/>
        </w:rPr>
        <w:t xml:space="preserve"> to terminate this Agreement; however, </w:t>
      </w:r>
      <w:r w:rsidR="0095429F">
        <w:rPr>
          <w:sz w:val="24"/>
          <w:szCs w:val="24"/>
        </w:rPr>
        <w:t>DCSA</w:t>
      </w:r>
      <w:r w:rsidR="00E13322" w:rsidRPr="00E90940">
        <w:rPr>
          <w:sz w:val="24"/>
          <w:szCs w:val="24"/>
        </w:rPr>
        <w:t xml:space="preserve"> has the right to </w:t>
      </w:r>
      <w:r w:rsidR="00E13322" w:rsidRPr="00E90940">
        <w:rPr>
          <w:sz w:val="24"/>
          <w:szCs w:val="24"/>
        </w:rPr>
        <w:lastRenderedPageBreak/>
        <w:t xml:space="preserve">receive full disclosure of the reason or reasons therefor, and has the right to determine, in its sole discretion, whether </w:t>
      </w:r>
      <w:r w:rsidR="00E13322">
        <w:rPr>
          <w:sz w:val="24"/>
          <w:szCs w:val="24"/>
        </w:rPr>
        <w:t>such petition should be granted</w:t>
      </w:r>
      <w:r w:rsidR="00EA45F7" w:rsidRPr="00E90940">
        <w:rPr>
          <w:sz w:val="24"/>
          <w:szCs w:val="24"/>
        </w:rPr>
        <w:t>;</w:t>
      </w:r>
    </w:p>
    <w:p w14:paraId="73DCD33E" w14:textId="77777777" w:rsidR="00EA45F7" w:rsidRPr="00E90940" w:rsidRDefault="00EA45F7" w:rsidP="00EA45F7">
      <w:pPr>
        <w:rPr>
          <w:sz w:val="24"/>
          <w:szCs w:val="24"/>
        </w:rPr>
      </w:pPr>
    </w:p>
    <w:p w14:paraId="79A0DA1F" w14:textId="5AFAE339" w:rsidR="00EA45F7" w:rsidRPr="00E90940" w:rsidRDefault="00B620FF" w:rsidP="00EA45F7">
      <w:pPr>
        <w:ind w:firstLine="1440"/>
        <w:rPr>
          <w:sz w:val="24"/>
          <w:szCs w:val="24"/>
        </w:rPr>
      </w:pPr>
      <w:r>
        <w:rPr>
          <w:sz w:val="24"/>
          <w:szCs w:val="24"/>
        </w:rPr>
        <w:t xml:space="preserve">f. </w:t>
      </w:r>
      <w:r w:rsidR="00EA45F7" w:rsidRPr="00E90940">
        <w:rPr>
          <w:sz w:val="24"/>
          <w:szCs w:val="24"/>
        </w:rPr>
        <w:t>for any reason upon or following the date that is five (5) years from the effective date of this Agreement.</w:t>
      </w:r>
    </w:p>
    <w:p w14:paraId="2ADCC6FB" w14:textId="77777777" w:rsidR="00EA45F7" w:rsidRPr="00E90940" w:rsidRDefault="00EA45F7" w:rsidP="00EA45F7">
      <w:pPr>
        <w:rPr>
          <w:sz w:val="24"/>
          <w:szCs w:val="24"/>
        </w:rPr>
      </w:pPr>
    </w:p>
    <w:p w14:paraId="72CA5E6D" w14:textId="37AA1445" w:rsidR="00EA45F7" w:rsidRDefault="00B620FF" w:rsidP="00EA45F7">
      <w:pPr>
        <w:ind w:firstLine="720"/>
        <w:rPr>
          <w:sz w:val="24"/>
        </w:rPr>
      </w:pPr>
      <w:r>
        <w:rPr>
          <w:sz w:val="24"/>
        </w:rPr>
        <w:t xml:space="preserve">18.03. </w:t>
      </w:r>
      <w:r w:rsidR="00EA45F7">
        <w:rPr>
          <w:sz w:val="24"/>
        </w:rPr>
        <w:t xml:space="preserve">If DoD determines that this Agreement should be terminated for any reason, </w:t>
      </w:r>
      <w:r w:rsidR="0095429F">
        <w:rPr>
          <w:sz w:val="24"/>
        </w:rPr>
        <w:t>DCSA</w:t>
      </w:r>
      <w:r w:rsidR="00EA45F7">
        <w:rPr>
          <w:sz w:val="24"/>
        </w:rPr>
        <w:t xml:space="preserve"> shall provide the Company and the Shareholder with thirty (30) days written advance notice of its intent and the reasons therefor.</w:t>
      </w:r>
    </w:p>
    <w:p w14:paraId="5895743B" w14:textId="77777777" w:rsidR="00EA45F7" w:rsidRDefault="00EA45F7" w:rsidP="00EA45F7">
      <w:pPr>
        <w:rPr>
          <w:sz w:val="24"/>
        </w:rPr>
      </w:pPr>
    </w:p>
    <w:p w14:paraId="7898E634" w14:textId="61BABF2A" w:rsidR="00EA45F7" w:rsidRDefault="00B620FF" w:rsidP="00EA45F7">
      <w:pPr>
        <w:ind w:firstLine="720"/>
        <w:rPr>
          <w:sz w:val="24"/>
        </w:rPr>
      </w:pPr>
      <w:r>
        <w:rPr>
          <w:sz w:val="24"/>
        </w:rPr>
        <w:t xml:space="preserve">18.04. </w:t>
      </w:r>
      <w:r w:rsidR="00EA45F7">
        <w:rPr>
          <w:sz w:val="24"/>
        </w:rPr>
        <w:t>DoD may only refuse to terminate this Agreement when its continuance is necessary in the interest of the national security of the United States.</w:t>
      </w:r>
    </w:p>
    <w:p w14:paraId="1CC452E0" w14:textId="77777777" w:rsidR="00EA45F7" w:rsidRDefault="00EA45F7" w:rsidP="00EA45F7">
      <w:pPr>
        <w:rPr>
          <w:sz w:val="24"/>
        </w:rPr>
      </w:pPr>
    </w:p>
    <w:p w14:paraId="32AC2A20" w14:textId="7BD858C4" w:rsidR="00EA45F7" w:rsidRDefault="00B620FF" w:rsidP="00EA45F7">
      <w:pPr>
        <w:ind w:firstLine="720"/>
        <w:rPr>
          <w:sz w:val="24"/>
        </w:rPr>
      </w:pPr>
      <w:r>
        <w:rPr>
          <w:sz w:val="24"/>
        </w:rPr>
        <w:t xml:space="preserve">18.05. </w:t>
      </w:r>
      <w:r w:rsidR="00EA45F7">
        <w:rPr>
          <w:sz w:val="24"/>
        </w:rPr>
        <w:t>This Agreement may be amended by an agreement in writing executed by all the Parties.</w:t>
      </w:r>
    </w:p>
    <w:p w14:paraId="11D8E3CC" w14:textId="77777777" w:rsidR="00EA45F7" w:rsidRDefault="00EA45F7" w:rsidP="00EA45F7">
      <w:pPr>
        <w:rPr>
          <w:sz w:val="24"/>
        </w:rPr>
      </w:pPr>
    </w:p>
    <w:p w14:paraId="48A7B83D" w14:textId="112726B4" w:rsidR="00EA45F7" w:rsidRDefault="00B620FF" w:rsidP="00EA45F7">
      <w:pPr>
        <w:ind w:firstLine="720"/>
        <w:rPr>
          <w:sz w:val="24"/>
        </w:rPr>
      </w:pPr>
      <w:r>
        <w:rPr>
          <w:sz w:val="24"/>
        </w:rPr>
        <w:t xml:space="preserve">18.06. </w:t>
      </w:r>
      <w:r w:rsidR="00EA45F7">
        <w:rPr>
          <w:sz w:val="24"/>
        </w:rPr>
        <w:t xml:space="preserve">The Proxy Holders are authorized to consult with the Shareholder concerning any proposed amendments to, or termination of, this Agreement.  Documentation concerning such consultations shall be prepared and retained by the Proxy Holders for review by </w:t>
      </w:r>
      <w:r w:rsidR="0095429F">
        <w:rPr>
          <w:sz w:val="24"/>
        </w:rPr>
        <w:t>DCSA</w:t>
      </w:r>
      <w:r w:rsidR="00EA45F7">
        <w:rPr>
          <w:sz w:val="24"/>
        </w:rPr>
        <w:t>.</w:t>
      </w:r>
    </w:p>
    <w:p w14:paraId="6553DFAA" w14:textId="77777777" w:rsidR="00EA45F7" w:rsidRDefault="00EA45F7" w:rsidP="00EA45F7">
      <w:pPr>
        <w:rPr>
          <w:sz w:val="24"/>
        </w:rPr>
      </w:pPr>
    </w:p>
    <w:p w14:paraId="5DB85EFD" w14:textId="15D05DFA" w:rsidR="00EA45F7" w:rsidRDefault="00B620FF" w:rsidP="00EA45F7">
      <w:pPr>
        <w:ind w:firstLine="720"/>
        <w:rPr>
          <w:sz w:val="24"/>
        </w:rPr>
      </w:pPr>
      <w:r>
        <w:rPr>
          <w:sz w:val="24"/>
        </w:rPr>
        <w:t xml:space="preserve">18.07. </w:t>
      </w:r>
      <w:r w:rsidR="00EA45F7">
        <w:rPr>
          <w:sz w:val="24"/>
        </w:rPr>
        <w:t>The Parties to this Agreement agree that any questions concerning the interpretation of this Agreement</w:t>
      </w:r>
      <w:r w:rsidR="00EA45F7">
        <w:t xml:space="preserve"> </w:t>
      </w:r>
      <w:r w:rsidR="00EA45F7">
        <w:rPr>
          <w:sz w:val="24"/>
        </w:rPr>
        <w:t xml:space="preserve">or whether a proposed activity is permitted hereunder shall be referred to </w:t>
      </w:r>
      <w:r w:rsidR="0095429F">
        <w:rPr>
          <w:sz w:val="24"/>
        </w:rPr>
        <w:t>DCSA</w:t>
      </w:r>
      <w:r w:rsidR="00EA45F7">
        <w:rPr>
          <w:sz w:val="24"/>
        </w:rPr>
        <w:t>, and that DoD shall serve as the final arbiter/interpreter of such matters.</w:t>
      </w:r>
    </w:p>
    <w:p w14:paraId="0520EEC6" w14:textId="77777777" w:rsidR="00EA45F7" w:rsidRDefault="00EA45F7" w:rsidP="00EA45F7">
      <w:pPr>
        <w:tabs>
          <w:tab w:val="num" w:pos="0"/>
        </w:tabs>
        <w:rPr>
          <w:sz w:val="24"/>
        </w:rPr>
      </w:pPr>
    </w:p>
    <w:p w14:paraId="5B74D3C1" w14:textId="77777777" w:rsidR="00EA45F7" w:rsidRDefault="00EA45F7" w:rsidP="00B620FF">
      <w:pPr>
        <w:pStyle w:val="Heading2"/>
        <w:keepLines/>
      </w:pPr>
      <w:bookmarkStart w:id="23" w:name="_Toc264989767"/>
      <w:r w:rsidRPr="00B620FF">
        <w:rPr>
          <w:b/>
        </w:rPr>
        <w:t>ARTICLE XIX</w:t>
      </w:r>
      <w:r w:rsidRPr="00B620FF">
        <w:t xml:space="preserve"> - Actions upon Termination of this Agreement</w:t>
      </w:r>
      <w:bookmarkEnd w:id="23"/>
    </w:p>
    <w:p w14:paraId="588A0B0B" w14:textId="77777777" w:rsidR="00B620FF" w:rsidRPr="00B620FF" w:rsidRDefault="00B620FF" w:rsidP="00B620FF">
      <w:pPr>
        <w:pStyle w:val="Heading2"/>
        <w:keepLines/>
      </w:pPr>
    </w:p>
    <w:p w14:paraId="2BEC8B4D" w14:textId="181BC9B6" w:rsidR="00EA45F7" w:rsidRDefault="00EA45F7" w:rsidP="00EA45F7">
      <w:pPr>
        <w:ind w:firstLine="720"/>
        <w:rPr>
          <w:sz w:val="24"/>
        </w:rPr>
      </w:pPr>
      <w:r>
        <w:rPr>
          <w:sz w:val="24"/>
        </w:rPr>
        <w:t>19.01. Upon termination of this Agreement in any manner provided herein, the restrictive legend affixed to the certificates representing the Shares will be removed.</w:t>
      </w:r>
    </w:p>
    <w:p w14:paraId="2CA8C9F0" w14:textId="77777777" w:rsidR="00EA45F7" w:rsidRDefault="00EA45F7" w:rsidP="00EA45F7">
      <w:pPr>
        <w:rPr>
          <w:sz w:val="24"/>
        </w:rPr>
      </w:pPr>
    </w:p>
    <w:p w14:paraId="6257C22B" w14:textId="49142228" w:rsidR="00EA45F7" w:rsidRDefault="00EA45F7" w:rsidP="00EA45F7">
      <w:pPr>
        <w:ind w:firstLine="720"/>
        <w:rPr>
          <w:sz w:val="24"/>
        </w:rPr>
      </w:pPr>
      <w:r>
        <w:rPr>
          <w:sz w:val="24"/>
        </w:rPr>
        <w:t xml:space="preserve">19.02. </w:t>
      </w:r>
      <w:r w:rsidR="0095429F">
        <w:rPr>
          <w:sz w:val="24"/>
        </w:rPr>
        <w:t>DCSA</w:t>
      </w:r>
      <w:r>
        <w:rPr>
          <w:sz w:val="24"/>
        </w:rPr>
        <w:t xml:space="preserve"> shall furnish the Company and the Shareholder with written notice of the termination of this Agreement.</w:t>
      </w:r>
    </w:p>
    <w:p w14:paraId="5BC0DE7C" w14:textId="77777777" w:rsidR="00EA45F7" w:rsidRDefault="00EA45F7" w:rsidP="00EA45F7">
      <w:pPr>
        <w:rPr>
          <w:sz w:val="24"/>
        </w:rPr>
      </w:pPr>
    </w:p>
    <w:p w14:paraId="11242659" w14:textId="5603F25F" w:rsidR="00EA45F7" w:rsidRDefault="00B620FF" w:rsidP="00EA45F7">
      <w:pPr>
        <w:ind w:firstLine="720"/>
        <w:rPr>
          <w:sz w:val="24"/>
        </w:rPr>
      </w:pPr>
      <w:r>
        <w:rPr>
          <w:sz w:val="24"/>
        </w:rPr>
        <w:t xml:space="preserve">19.03. </w:t>
      </w:r>
      <w:r w:rsidR="00EA45F7">
        <w:rPr>
          <w:sz w:val="24"/>
        </w:rPr>
        <w:t>Upon termination of this Agreement, all further obligations or duties of the Proxy Holders under this Agreement shall cease.</w:t>
      </w:r>
    </w:p>
    <w:p w14:paraId="32DFDC01" w14:textId="77777777" w:rsidR="00EA45F7" w:rsidRDefault="00EA45F7" w:rsidP="00EA45F7">
      <w:pPr>
        <w:rPr>
          <w:sz w:val="24"/>
        </w:rPr>
      </w:pPr>
    </w:p>
    <w:p w14:paraId="5107EAA1" w14:textId="77777777" w:rsidR="00EA45F7" w:rsidRPr="00B620FF" w:rsidRDefault="00EA45F7" w:rsidP="00B620FF">
      <w:pPr>
        <w:pStyle w:val="Heading2"/>
      </w:pPr>
      <w:bookmarkStart w:id="24" w:name="_Toc264989768"/>
      <w:r w:rsidRPr="00B620FF">
        <w:rPr>
          <w:b/>
        </w:rPr>
        <w:t xml:space="preserve">ARTICLE XX </w:t>
      </w:r>
      <w:r w:rsidRPr="00B620FF">
        <w:t>- Place of Filing</w:t>
      </w:r>
      <w:bookmarkEnd w:id="24"/>
    </w:p>
    <w:p w14:paraId="08B5D3C4" w14:textId="77777777" w:rsidR="00DC72F3" w:rsidRDefault="00DC72F3">
      <w:pPr>
        <w:rPr>
          <w:sz w:val="24"/>
        </w:rPr>
      </w:pPr>
    </w:p>
    <w:p w14:paraId="37C0FB47" w14:textId="450C37B4" w:rsidR="00EA45F7" w:rsidRDefault="005D17C3" w:rsidP="00B620FF">
      <w:pPr>
        <w:numPr>
          <w:ilvl w:val="1"/>
          <w:numId w:val="50"/>
        </w:numPr>
        <w:tabs>
          <w:tab w:val="clear" w:pos="1320"/>
          <w:tab w:val="num" w:pos="0"/>
        </w:tabs>
        <w:ind w:left="0" w:firstLine="720"/>
        <w:rPr>
          <w:sz w:val="24"/>
        </w:rPr>
      </w:pPr>
      <w:r>
        <w:rPr>
          <w:sz w:val="24"/>
        </w:rPr>
        <w:t xml:space="preserve"> </w:t>
      </w:r>
      <w:r w:rsidR="00EA45F7">
        <w:rPr>
          <w:sz w:val="24"/>
        </w:rPr>
        <w:t xml:space="preserve">Upon execution and until the termination of this Agreement, one original counterpart shall be filed at the principal office of the Company, located in </w:t>
      </w:r>
      <w:r w:rsidR="00DC72F3">
        <w:rPr>
          <w:sz w:val="24"/>
        </w:rPr>
        <w:t>[city], [state].</w:t>
      </w:r>
    </w:p>
    <w:p w14:paraId="0174B601" w14:textId="77777777" w:rsidR="00EA45F7" w:rsidRDefault="00EA45F7" w:rsidP="00EA45F7">
      <w:pPr>
        <w:rPr>
          <w:sz w:val="24"/>
        </w:rPr>
      </w:pPr>
    </w:p>
    <w:p w14:paraId="7576E45B" w14:textId="77777777" w:rsidR="00EA45F7" w:rsidRPr="00B620FF" w:rsidRDefault="00EA45F7" w:rsidP="00B620FF">
      <w:pPr>
        <w:pStyle w:val="Heading2"/>
      </w:pPr>
      <w:bookmarkStart w:id="25" w:name="_Toc264989769"/>
      <w:bookmarkStart w:id="26" w:name="_Toc263160685"/>
      <w:r w:rsidRPr="00B620FF">
        <w:rPr>
          <w:b/>
        </w:rPr>
        <w:lastRenderedPageBreak/>
        <w:t>Article XXI</w:t>
      </w:r>
      <w:r w:rsidRPr="00B620FF">
        <w:t xml:space="preserve"> - Integration</w:t>
      </w:r>
      <w:bookmarkEnd w:id="25"/>
      <w:bookmarkEnd w:id="26"/>
    </w:p>
    <w:p w14:paraId="36F02D8B" w14:textId="77777777" w:rsidR="004162F5" w:rsidRPr="00CF20D7" w:rsidRDefault="004162F5" w:rsidP="004162F5">
      <w:pPr>
        <w:ind w:firstLine="720"/>
        <w:rPr>
          <w:sz w:val="24"/>
        </w:rPr>
      </w:pPr>
    </w:p>
    <w:p w14:paraId="6D236667" w14:textId="64146666" w:rsidR="00EA45F7" w:rsidRDefault="00B620FF" w:rsidP="00EA45F7">
      <w:pPr>
        <w:ind w:firstLine="720"/>
        <w:rPr>
          <w:sz w:val="24"/>
        </w:rPr>
      </w:pPr>
      <w:r>
        <w:rPr>
          <w:sz w:val="24"/>
        </w:rPr>
        <w:t xml:space="preserve">21.01. </w:t>
      </w:r>
      <w:r w:rsidR="00EA45F7">
        <w:rPr>
          <w:sz w:val="24"/>
        </w:rPr>
        <w:t>This Agreement embodies the entire understanding of the Parties with respect to the subject matter herein and supersedes all prior negotiations, understandings and agreements, whether written, oral, or implied.</w:t>
      </w:r>
    </w:p>
    <w:p w14:paraId="021C5FA7" w14:textId="77777777" w:rsidR="00EA45F7" w:rsidRDefault="00EA45F7" w:rsidP="00EA45F7">
      <w:pPr>
        <w:rPr>
          <w:sz w:val="24"/>
        </w:rPr>
      </w:pPr>
    </w:p>
    <w:p w14:paraId="158E423E" w14:textId="77777777" w:rsidR="00EA45F7" w:rsidRDefault="00EA45F7" w:rsidP="00B620FF">
      <w:pPr>
        <w:pStyle w:val="Heading1"/>
        <w:rPr>
          <w:rFonts w:ascii="Times New Roman" w:hAnsi="Times New Roman"/>
          <w:b/>
        </w:rPr>
      </w:pPr>
      <w:bookmarkStart w:id="27" w:name="_Toc264989770"/>
      <w:r w:rsidRPr="00B620FF">
        <w:rPr>
          <w:rFonts w:ascii="Times New Roman" w:hAnsi="Times New Roman"/>
          <w:b/>
        </w:rPr>
        <w:t>EXECUTION</w:t>
      </w:r>
      <w:bookmarkEnd w:id="27"/>
    </w:p>
    <w:p w14:paraId="7DA93756" w14:textId="77777777" w:rsidR="00B620FF" w:rsidRPr="00B620FF" w:rsidRDefault="00B620FF" w:rsidP="00B620FF">
      <w:pPr>
        <w:pStyle w:val="Heading1"/>
        <w:rPr>
          <w:rFonts w:ascii="Times New Roman" w:hAnsi="Times New Roman"/>
          <w:b/>
        </w:rPr>
      </w:pPr>
    </w:p>
    <w:p w14:paraId="0D8FFD53" w14:textId="77777777" w:rsidR="00EA45F7" w:rsidRDefault="00EA45F7" w:rsidP="00EA45F7">
      <w:pPr>
        <w:ind w:firstLine="720"/>
        <w:rPr>
          <w:sz w:val="24"/>
        </w:rPr>
      </w:pPr>
      <w:r>
        <w:rPr>
          <w:sz w:val="24"/>
        </w:rPr>
        <w:t>This Agreement may be executed in several counterparts, each of which shall be deemed to be an original, and all of such counterparts shall together constitute but one and the same instrument.  The Parties to this Agreement are entitled to retain an executed counterpart of this Agreement.</w:t>
      </w:r>
    </w:p>
    <w:p w14:paraId="67F6177E" w14:textId="77777777" w:rsidR="00EA45F7" w:rsidRDefault="00EA45F7" w:rsidP="00EA45F7">
      <w:pPr>
        <w:rPr>
          <w:sz w:val="24"/>
        </w:rPr>
      </w:pPr>
    </w:p>
    <w:p w14:paraId="66F01B68" w14:textId="77777777" w:rsidR="00EA45F7" w:rsidRPr="00865D70" w:rsidRDefault="00865D70" w:rsidP="00865D70">
      <w:pPr>
        <w:jc w:val="center"/>
        <w:rPr>
          <w:b/>
          <w:sz w:val="24"/>
        </w:rPr>
      </w:pPr>
      <w:r w:rsidRPr="00865D70">
        <w:rPr>
          <w:b/>
          <w:sz w:val="24"/>
        </w:rPr>
        <w:t>[SIGNATURES ON NEXT PAGES]</w:t>
      </w:r>
    </w:p>
    <w:p w14:paraId="24584E6F" w14:textId="77777777" w:rsidR="00EA45F7" w:rsidRDefault="00EA45F7" w:rsidP="00EA45F7">
      <w:pPr>
        <w:rPr>
          <w:sz w:val="24"/>
        </w:rPr>
      </w:pPr>
      <w:r>
        <w:rPr>
          <w:sz w:val="24"/>
        </w:rPr>
        <w:br w:type="page"/>
      </w:r>
      <w:r w:rsidRPr="00B620FF">
        <w:rPr>
          <w:sz w:val="24"/>
        </w:rPr>
        <w:lastRenderedPageBreak/>
        <w:tab/>
      </w:r>
      <w:r>
        <w:rPr>
          <w:b/>
          <w:sz w:val="24"/>
        </w:rPr>
        <w:t>IN WITNESS WHEREOF</w:t>
      </w:r>
      <w:r>
        <w:rPr>
          <w:sz w:val="24"/>
        </w:rPr>
        <w:t>, the Parties hereto have duly executed this Agreement which shall not become effective until duly executed by the DoD.</w:t>
      </w:r>
    </w:p>
    <w:p w14:paraId="6AC5B025" w14:textId="77777777" w:rsidR="00EA45F7" w:rsidRDefault="00EA45F7" w:rsidP="00EA45F7">
      <w:pPr>
        <w:rPr>
          <w:sz w:val="24"/>
        </w:rPr>
      </w:pPr>
    </w:p>
    <w:p w14:paraId="3D0361A5" w14:textId="77777777" w:rsidR="00EA45F7" w:rsidRDefault="00EA45F7" w:rsidP="00EA45F7">
      <w:pPr>
        <w:rPr>
          <w:sz w:val="24"/>
        </w:rPr>
      </w:pPr>
    </w:p>
    <w:p w14:paraId="45C5C77D" w14:textId="77777777" w:rsidR="00EA45F7" w:rsidRDefault="00EA45F7" w:rsidP="00EA45F7">
      <w:pPr>
        <w:rPr>
          <w:sz w:val="24"/>
          <w:u w:val="single"/>
        </w:rPr>
      </w:pPr>
      <w:r>
        <w:rPr>
          <w:sz w:val="24"/>
        </w:rPr>
        <w:t>__________________________</w:t>
      </w:r>
      <w:r>
        <w:rPr>
          <w:sz w:val="24"/>
        </w:rPr>
        <w:tab/>
        <w:t>By:</w:t>
      </w:r>
      <w:r>
        <w:rPr>
          <w:sz w:val="24"/>
        </w:rPr>
        <w:tab/>
      </w:r>
      <w:r>
        <w:rPr>
          <w:sz w:val="24"/>
          <w:u w:val="single"/>
        </w:rPr>
        <w:tab/>
      </w:r>
      <w:r>
        <w:rPr>
          <w:sz w:val="24"/>
          <w:u w:val="single"/>
        </w:rPr>
        <w:tab/>
      </w:r>
      <w:r>
        <w:rPr>
          <w:sz w:val="24"/>
          <w:u w:val="single"/>
        </w:rPr>
        <w:tab/>
      </w:r>
      <w:r>
        <w:rPr>
          <w:sz w:val="24"/>
          <w:u w:val="single"/>
        </w:rPr>
        <w:tab/>
      </w:r>
      <w:r>
        <w:rPr>
          <w:sz w:val="24"/>
          <w:u w:val="single"/>
        </w:rPr>
        <w:tab/>
      </w:r>
    </w:p>
    <w:p w14:paraId="4F82EA5D" w14:textId="68479445" w:rsidR="00EA45F7" w:rsidRPr="00673DE7" w:rsidRDefault="00EA45F7" w:rsidP="00EA45F7">
      <w:pPr>
        <w:rPr>
          <w:sz w:val="24"/>
        </w:rPr>
      </w:pPr>
      <w:r>
        <w:rPr>
          <w:sz w:val="24"/>
        </w:rPr>
        <w:t xml:space="preserve">Signature of Witness/Date </w:t>
      </w:r>
      <w:r>
        <w:rPr>
          <w:sz w:val="24"/>
        </w:rPr>
        <w:tab/>
      </w:r>
      <w:r>
        <w:rPr>
          <w:sz w:val="24"/>
        </w:rPr>
        <w:tab/>
      </w:r>
      <w:r w:rsidRPr="00673DE7">
        <w:rPr>
          <w:sz w:val="24"/>
        </w:rPr>
        <w:t>Name:</w:t>
      </w:r>
      <w:r w:rsidRPr="00673DE7">
        <w:rPr>
          <w:sz w:val="24"/>
        </w:rPr>
        <w:tab/>
      </w:r>
      <w:r w:rsidRPr="00673DE7">
        <w:rPr>
          <w:sz w:val="24"/>
        </w:rPr>
        <w:tab/>
        <w:t xml:space="preserve">           </w:t>
      </w:r>
    </w:p>
    <w:p w14:paraId="6C65D776" w14:textId="0B49B664" w:rsidR="00EA45F7" w:rsidRDefault="00EA45F7" w:rsidP="00EA45F7">
      <w:pPr>
        <w:ind w:left="3600"/>
        <w:rPr>
          <w:sz w:val="24"/>
        </w:rPr>
      </w:pPr>
      <w:r w:rsidRPr="00673DE7">
        <w:rPr>
          <w:sz w:val="24"/>
        </w:rPr>
        <w:t>Title:</w:t>
      </w:r>
    </w:p>
    <w:p w14:paraId="1A07B65E" w14:textId="25E6DEF7" w:rsidR="00EA45F7" w:rsidRDefault="00EA45F7" w:rsidP="00EA45F7">
      <w:pPr>
        <w:rPr>
          <w:b/>
          <w:sz w:val="24"/>
        </w:rPr>
      </w:pPr>
      <w:r>
        <w:rPr>
          <w:sz w:val="24"/>
        </w:rPr>
        <w:tab/>
      </w:r>
      <w:r>
        <w:rPr>
          <w:sz w:val="24"/>
        </w:rPr>
        <w:tab/>
      </w:r>
      <w:r>
        <w:rPr>
          <w:sz w:val="24"/>
        </w:rPr>
        <w:tab/>
      </w:r>
      <w:r>
        <w:rPr>
          <w:sz w:val="24"/>
        </w:rPr>
        <w:tab/>
      </w:r>
      <w:r>
        <w:rPr>
          <w:sz w:val="24"/>
        </w:rPr>
        <w:tab/>
      </w:r>
      <w:r w:rsidR="00C64DEB">
        <w:rPr>
          <w:sz w:val="24"/>
        </w:rPr>
        <w:t xml:space="preserve">     </w:t>
      </w:r>
      <w:r>
        <w:rPr>
          <w:sz w:val="24"/>
        </w:rPr>
        <w:tab/>
      </w:r>
      <w:r>
        <w:rPr>
          <w:b/>
          <w:sz w:val="24"/>
        </w:rPr>
        <w:t xml:space="preserve">FOR </w:t>
      </w:r>
      <w:r w:rsidR="00845056">
        <w:rPr>
          <w:b/>
          <w:sz w:val="24"/>
        </w:rPr>
        <w:t>[</w:t>
      </w:r>
      <w:r w:rsidR="00C94B92">
        <w:rPr>
          <w:b/>
          <w:sz w:val="24"/>
        </w:rPr>
        <w:t>Company</w:t>
      </w:r>
      <w:r w:rsidR="00845056">
        <w:rPr>
          <w:b/>
          <w:sz w:val="24"/>
        </w:rPr>
        <w:t>]</w:t>
      </w:r>
    </w:p>
    <w:p w14:paraId="5938B5C3" w14:textId="77777777" w:rsidR="00E941D7" w:rsidRDefault="00E941D7" w:rsidP="00EA45F7">
      <w:pPr>
        <w:rPr>
          <w:sz w:val="24"/>
        </w:rPr>
      </w:pPr>
    </w:p>
    <w:p w14:paraId="6FA1D89F" w14:textId="77777777" w:rsidR="00EA45F7" w:rsidRDefault="00EA45F7" w:rsidP="00EA45F7">
      <w:pPr>
        <w:rPr>
          <w:sz w:val="24"/>
          <w:u w:val="single"/>
        </w:rPr>
      </w:pPr>
      <w:r>
        <w:rPr>
          <w:sz w:val="24"/>
        </w:rPr>
        <w:t>__________________________</w:t>
      </w:r>
      <w:r>
        <w:rPr>
          <w:sz w:val="24"/>
        </w:rPr>
        <w:tab/>
        <w:t>By:</w:t>
      </w:r>
      <w:r>
        <w:rPr>
          <w:sz w:val="24"/>
        </w:rPr>
        <w:tab/>
      </w:r>
      <w:r>
        <w:rPr>
          <w:sz w:val="24"/>
          <w:u w:val="single"/>
        </w:rPr>
        <w:tab/>
      </w:r>
      <w:r>
        <w:rPr>
          <w:sz w:val="24"/>
          <w:u w:val="single"/>
        </w:rPr>
        <w:tab/>
      </w:r>
      <w:r>
        <w:rPr>
          <w:sz w:val="24"/>
          <w:u w:val="single"/>
        </w:rPr>
        <w:tab/>
      </w:r>
      <w:r>
        <w:rPr>
          <w:sz w:val="24"/>
          <w:u w:val="single"/>
        </w:rPr>
        <w:tab/>
      </w:r>
      <w:r>
        <w:rPr>
          <w:sz w:val="24"/>
          <w:u w:val="single"/>
        </w:rPr>
        <w:tab/>
      </w:r>
    </w:p>
    <w:p w14:paraId="2F004359" w14:textId="25046BE5" w:rsidR="00EA45F7" w:rsidRPr="00673DE7" w:rsidRDefault="00EA45F7" w:rsidP="00EA45F7">
      <w:pPr>
        <w:rPr>
          <w:sz w:val="24"/>
        </w:rPr>
      </w:pPr>
      <w:r>
        <w:rPr>
          <w:sz w:val="24"/>
        </w:rPr>
        <w:t xml:space="preserve">Signature of Witness/Date </w:t>
      </w:r>
      <w:r>
        <w:rPr>
          <w:sz w:val="24"/>
        </w:rPr>
        <w:tab/>
      </w:r>
      <w:r>
        <w:rPr>
          <w:sz w:val="24"/>
        </w:rPr>
        <w:tab/>
      </w:r>
      <w:r w:rsidRPr="00673DE7">
        <w:rPr>
          <w:sz w:val="24"/>
        </w:rPr>
        <w:t>Name:</w:t>
      </w:r>
      <w:r w:rsidRPr="00673DE7">
        <w:rPr>
          <w:sz w:val="24"/>
        </w:rPr>
        <w:tab/>
      </w:r>
      <w:r w:rsidR="00845056">
        <w:rPr>
          <w:sz w:val="24"/>
        </w:rPr>
        <w:tab/>
      </w:r>
      <w:r w:rsidRPr="00673DE7">
        <w:rPr>
          <w:sz w:val="24"/>
        </w:rPr>
        <w:t xml:space="preserve">           </w:t>
      </w:r>
    </w:p>
    <w:p w14:paraId="38248347" w14:textId="4D30DD61" w:rsidR="00865D70" w:rsidRDefault="00865D70" w:rsidP="00865D70">
      <w:pPr>
        <w:ind w:left="3600"/>
        <w:rPr>
          <w:sz w:val="24"/>
        </w:rPr>
      </w:pPr>
      <w:r w:rsidRPr="00673DE7">
        <w:rPr>
          <w:sz w:val="24"/>
        </w:rPr>
        <w:t>Title:</w:t>
      </w:r>
    </w:p>
    <w:p w14:paraId="31D4A81B" w14:textId="4B8F92AE" w:rsidR="00EA45F7" w:rsidRPr="00B620FF" w:rsidRDefault="00845056" w:rsidP="00EA45F7">
      <w:pPr>
        <w:rPr>
          <w:b/>
          <w:sz w:val="24"/>
        </w:rPr>
      </w:pPr>
      <w:r>
        <w:rPr>
          <w:sz w:val="24"/>
        </w:rPr>
        <w:tab/>
      </w:r>
      <w:r>
        <w:rPr>
          <w:sz w:val="24"/>
        </w:rPr>
        <w:tab/>
      </w:r>
      <w:r>
        <w:rPr>
          <w:sz w:val="24"/>
        </w:rPr>
        <w:tab/>
      </w:r>
      <w:r>
        <w:rPr>
          <w:sz w:val="24"/>
        </w:rPr>
        <w:tab/>
      </w:r>
      <w:r>
        <w:rPr>
          <w:sz w:val="24"/>
        </w:rPr>
        <w:tab/>
        <w:t xml:space="preserve">     </w:t>
      </w:r>
      <w:r>
        <w:rPr>
          <w:sz w:val="24"/>
        </w:rPr>
        <w:tab/>
      </w:r>
      <w:r w:rsidR="00DC72F3" w:rsidRPr="0038487C">
        <w:rPr>
          <w:b/>
          <w:sz w:val="24"/>
        </w:rPr>
        <w:t xml:space="preserve">FOR </w:t>
      </w:r>
      <w:r>
        <w:rPr>
          <w:b/>
          <w:sz w:val="24"/>
        </w:rPr>
        <w:t>[Shareholder]</w:t>
      </w:r>
    </w:p>
    <w:p w14:paraId="4641F4FE" w14:textId="77777777" w:rsidR="00E941D7" w:rsidRDefault="00E941D7" w:rsidP="00EA45F7">
      <w:pPr>
        <w:rPr>
          <w:sz w:val="24"/>
        </w:rPr>
      </w:pPr>
    </w:p>
    <w:p w14:paraId="6B607E4D" w14:textId="77777777" w:rsidR="00EA45F7" w:rsidRDefault="00EA45F7" w:rsidP="00EA45F7">
      <w:pPr>
        <w:rPr>
          <w:sz w:val="24"/>
          <w:u w:val="single"/>
        </w:rPr>
      </w:pPr>
      <w:r>
        <w:rPr>
          <w:sz w:val="24"/>
        </w:rPr>
        <w:t>__________________________</w:t>
      </w:r>
      <w:r>
        <w:rPr>
          <w:sz w:val="24"/>
        </w:rPr>
        <w:tab/>
        <w:t>By:</w:t>
      </w:r>
      <w:r>
        <w:rPr>
          <w:sz w:val="24"/>
        </w:rPr>
        <w:tab/>
      </w:r>
      <w:r>
        <w:rPr>
          <w:sz w:val="24"/>
          <w:u w:val="single"/>
        </w:rPr>
        <w:tab/>
      </w:r>
      <w:r>
        <w:rPr>
          <w:sz w:val="24"/>
          <w:u w:val="single"/>
        </w:rPr>
        <w:tab/>
      </w:r>
      <w:r>
        <w:rPr>
          <w:sz w:val="24"/>
          <w:u w:val="single"/>
        </w:rPr>
        <w:tab/>
      </w:r>
      <w:r>
        <w:rPr>
          <w:sz w:val="24"/>
          <w:u w:val="single"/>
        </w:rPr>
        <w:tab/>
      </w:r>
      <w:r>
        <w:rPr>
          <w:sz w:val="24"/>
          <w:u w:val="single"/>
        </w:rPr>
        <w:tab/>
      </w:r>
    </w:p>
    <w:p w14:paraId="6FDA3B7E" w14:textId="77777777" w:rsidR="00EA45F7" w:rsidRPr="003D1527" w:rsidRDefault="00EA45F7" w:rsidP="00EA45F7">
      <w:pPr>
        <w:rPr>
          <w:sz w:val="24"/>
        </w:rPr>
      </w:pPr>
      <w:r>
        <w:rPr>
          <w:sz w:val="24"/>
        </w:rPr>
        <w:t xml:space="preserve">Signature of Witness/Date </w:t>
      </w:r>
      <w:r>
        <w:rPr>
          <w:sz w:val="24"/>
        </w:rPr>
        <w:tab/>
      </w:r>
      <w:r>
        <w:rPr>
          <w:sz w:val="24"/>
        </w:rPr>
        <w:tab/>
      </w:r>
      <w:r w:rsidRPr="00673DE7">
        <w:rPr>
          <w:sz w:val="24"/>
        </w:rPr>
        <w:t>Name:</w:t>
      </w:r>
      <w:r w:rsidRPr="003D1527">
        <w:rPr>
          <w:sz w:val="24"/>
        </w:rPr>
        <w:tab/>
      </w:r>
      <w:r w:rsidRPr="003D1527">
        <w:rPr>
          <w:sz w:val="24"/>
        </w:rPr>
        <w:tab/>
        <w:t xml:space="preserve">           </w:t>
      </w:r>
    </w:p>
    <w:p w14:paraId="222943CA" w14:textId="77777777" w:rsidR="00EA45F7" w:rsidRPr="003D1527" w:rsidRDefault="00EA45F7" w:rsidP="00EA45F7">
      <w:pPr>
        <w:ind w:left="2880" w:firstLine="720"/>
        <w:rPr>
          <w:b/>
          <w:sz w:val="24"/>
        </w:rPr>
      </w:pPr>
      <w:r w:rsidRPr="003D1527">
        <w:rPr>
          <w:b/>
          <w:sz w:val="24"/>
        </w:rPr>
        <w:tab/>
        <w:t>PROXY HOLDER</w:t>
      </w:r>
    </w:p>
    <w:p w14:paraId="241A6F55" w14:textId="77777777" w:rsidR="00EA45F7" w:rsidRPr="003D1527" w:rsidRDefault="00EA45F7" w:rsidP="00EA45F7">
      <w:pPr>
        <w:rPr>
          <w:sz w:val="24"/>
        </w:rPr>
      </w:pPr>
    </w:p>
    <w:p w14:paraId="681C66AF" w14:textId="77777777" w:rsidR="00EA45F7" w:rsidRPr="003D1527" w:rsidRDefault="00EA45F7" w:rsidP="00EA45F7">
      <w:pPr>
        <w:rPr>
          <w:sz w:val="24"/>
          <w:u w:val="single"/>
        </w:rPr>
      </w:pPr>
      <w:r w:rsidRPr="003D1527">
        <w:rPr>
          <w:sz w:val="24"/>
        </w:rPr>
        <w:t>__________________________</w:t>
      </w:r>
      <w:r w:rsidRPr="003D1527">
        <w:rPr>
          <w:sz w:val="24"/>
        </w:rPr>
        <w:tab/>
        <w:t>By:</w:t>
      </w:r>
      <w:r w:rsidRPr="003D1527">
        <w:rPr>
          <w:sz w:val="24"/>
        </w:rPr>
        <w:tab/>
      </w:r>
      <w:r w:rsidRPr="003D1527">
        <w:rPr>
          <w:sz w:val="24"/>
          <w:u w:val="single"/>
        </w:rPr>
        <w:tab/>
      </w:r>
      <w:r w:rsidRPr="003D1527">
        <w:rPr>
          <w:sz w:val="24"/>
          <w:u w:val="single"/>
        </w:rPr>
        <w:tab/>
      </w:r>
      <w:r w:rsidRPr="003D1527">
        <w:rPr>
          <w:sz w:val="24"/>
          <w:u w:val="single"/>
        </w:rPr>
        <w:tab/>
      </w:r>
      <w:r w:rsidRPr="003D1527">
        <w:rPr>
          <w:sz w:val="24"/>
          <w:u w:val="single"/>
        </w:rPr>
        <w:tab/>
      </w:r>
      <w:r w:rsidRPr="003D1527">
        <w:rPr>
          <w:sz w:val="24"/>
          <w:u w:val="single"/>
        </w:rPr>
        <w:tab/>
      </w:r>
    </w:p>
    <w:p w14:paraId="249C4010" w14:textId="77777777" w:rsidR="00EA45F7" w:rsidRPr="003D1527" w:rsidRDefault="00EA45F7" w:rsidP="00EA45F7">
      <w:pPr>
        <w:rPr>
          <w:sz w:val="24"/>
        </w:rPr>
      </w:pPr>
      <w:r w:rsidRPr="003D1527">
        <w:rPr>
          <w:sz w:val="24"/>
        </w:rPr>
        <w:t xml:space="preserve">Signature of Witness/Date </w:t>
      </w:r>
      <w:r w:rsidRPr="003D1527">
        <w:rPr>
          <w:sz w:val="24"/>
        </w:rPr>
        <w:tab/>
      </w:r>
      <w:r w:rsidRPr="003D1527">
        <w:rPr>
          <w:sz w:val="24"/>
        </w:rPr>
        <w:tab/>
        <w:t>Name:</w:t>
      </w:r>
      <w:r w:rsidRPr="003D1527">
        <w:rPr>
          <w:sz w:val="24"/>
        </w:rPr>
        <w:tab/>
      </w:r>
      <w:r w:rsidRPr="003D1527">
        <w:rPr>
          <w:sz w:val="24"/>
        </w:rPr>
        <w:tab/>
        <w:t xml:space="preserve">           </w:t>
      </w:r>
    </w:p>
    <w:p w14:paraId="19525C4A" w14:textId="77777777" w:rsidR="00EA45F7" w:rsidRPr="003D1527" w:rsidRDefault="00EA45F7" w:rsidP="00EA45F7">
      <w:pPr>
        <w:rPr>
          <w:b/>
          <w:sz w:val="24"/>
        </w:rPr>
      </w:pPr>
      <w:r w:rsidRPr="003D1527">
        <w:rPr>
          <w:b/>
          <w:sz w:val="24"/>
        </w:rPr>
        <w:tab/>
      </w:r>
      <w:r w:rsidRPr="003D1527">
        <w:rPr>
          <w:b/>
          <w:sz w:val="24"/>
        </w:rPr>
        <w:tab/>
      </w:r>
      <w:r w:rsidRPr="003D1527">
        <w:rPr>
          <w:b/>
          <w:sz w:val="24"/>
        </w:rPr>
        <w:tab/>
      </w:r>
      <w:r w:rsidRPr="003D1527">
        <w:rPr>
          <w:b/>
          <w:sz w:val="24"/>
        </w:rPr>
        <w:tab/>
      </w:r>
      <w:r w:rsidRPr="003D1527">
        <w:rPr>
          <w:b/>
          <w:sz w:val="24"/>
        </w:rPr>
        <w:tab/>
      </w:r>
      <w:r w:rsidRPr="003D1527">
        <w:rPr>
          <w:b/>
          <w:sz w:val="24"/>
        </w:rPr>
        <w:tab/>
        <w:t>PROXY HOLDER</w:t>
      </w:r>
      <w:r w:rsidRPr="003D1527">
        <w:rPr>
          <w:b/>
          <w:sz w:val="24"/>
        </w:rPr>
        <w:tab/>
      </w:r>
      <w:r w:rsidRPr="003D1527">
        <w:rPr>
          <w:b/>
          <w:sz w:val="24"/>
        </w:rPr>
        <w:tab/>
      </w:r>
    </w:p>
    <w:p w14:paraId="07AB3863" w14:textId="77777777" w:rsidR="00EA45F7" w:rsidRPr="003D1527" w:rsidRDefault="00EA45F7" w:rsidP="00EA45F7">
      <w:pPr>
        <w:rPr>
          <w:sz w:val="24"/>
        </w:rPr>
      </w:pPr>
    </w:p>
    <w:p w14:paraId="3E755228" w14:textId="77777777" w:rsidR="00EA45F7" w:rsidRPr="003D1527" w:rsidRDefault="00EA45F7" w:rsidP="00EA45F7">
      <w:pPr>
        <w:rPr>
          <w:sz w:val="24"/>
          <w:u w:val="single"/>
        </w:rPr>
      </w:pPr>
      <w:r w:rsidRPr="003D1527">
        <w:rPr>
          <w:sz w:val="24"/>
        </w:rPr>
        <w:t>__________________________</w:t>
      </w:r>
      <w:r w:rsidRPr="003D1527">
        <w:rPr>
          <w:sz w:val="24"/>
        </w:rPr>
        <w:tab/>
        <w:t>By:</w:t>
      </w:r>
      <w:r w:rsidRPr="003D1527">
        <w:rPr>
          <w:sz w:val="24"/>
        </w:rPr>
        <w:tab/>
      </w:r>
      <w:r w:rsidRPr="003D1527">
        <w:rPr>
          <w:sz w:val="24"/>
          <w:u w:val="single"/>
        </w:rPr>
        <w:tab/>
      </w:r>
      <w:r w:rsidRPr="003D1527">
        <w:rPr>
          <w:sz w:val="24"/>
          <w:u w:val="single"/>
        </w:rPr>
        <w:tab/>
      </w:r>
      <w:r w:rsidRPr="003D1527">
        <w:rPr>
          <w:sz w:val="24"/>
          <w:u w:val="single"/>
        </w:rPr>
        <w:tab/>
      </w:r>
      <w:r w:rsidRPr="003D1527">
        <w:rPr>
          <w:sz w:val="24"/>
          <w:u w:val="single"/>
        </w:rPr>
        <w:tab/>
      </w:r>
      <w:r w:rsidRPr="003D1527">
        <w:rPr>
          <w:sz w:val="24"/>
          <w:u w:val="single"/>
        </w:rPr>
        <w:tab/>
      </w:r>
    </w:p>
    <w:p w14:paraId="35DDA0DF" w14:textId="77777777" w:rsidR="00EA45F7" w:rsidRPr="003D1527" w:rsidRDefault="00EA45F7" w:rsidP="00EA45F7">
      <w:pPr>
        <w:rPr>
          <w:sz w:val="24"/>
        </w:rPr>
      </w:pPr>
      <w:r w:rsidRPr="003D1527">
        <w:rPr>
          <w:sz w:val="24"/>
        </w:rPr>
        <w:t xml:space="preserve">Signature of Witness/Date </w:t>
      </w:r>
      <w:r w:rsidRPr="003D1527">
        <w:rPr>
          <w:sz w:val="24"/>
        </w:rPr>
        <w:tab/>
      </w:r>
      <w:r w:rsidRPr="003D1527">
        <w:rPr>
          <w:sz w:val="24"/>
        </w:rPr>
        <w:tab/>
        <w:t>Name:</w:t>
      </w:r>
      <w:r w:rsidRPr="003D1527">
        <w:rPr>
          <w:sz w:val="24"/>
        </w:rPr>
        <w:tab/>
      </w:r>
      <w:r w:rsidRPr="003D1527">
        <w:rPr>
          <w:sz w:val="24"/>
        </w:rPr>
        <w:tab/>
        <w:t xml:space="preserve">           </w:t>
      </w:r>
    </w:p>
    <w:p w14:paraId="12716AC6" w14:textId="77777777" w:rsidR="00EA45F7" w:rsidRPr="003D1527" w:rsidRDefault="00EA45F7" w:rsidP="00EA45F7">
      <w:pPr>
        <w:rPr>
          <w:b/>
          <w:sz w:val="24"/>
        </w:rPr>
      </w:pPr>
      <w:r w:rsidRPr="003D1527">
        <w:rPr>
          <w:b/>
          <w:sz w:val="24"/>
        </w:rPr>
        <w:tab/>
      </w:r>
      <w:r w:rsidRPr="003D1527">
        <w:rPr>
          <w:b/>
          <w:sz w:val="24"/>
        </w:rPr>
        <w:tab/>
      </w:r>
      <w:r w:rsidRPr="003D1527">
        <w:rPr>
          <w:b/>
          <w:sz w:val="24"/>
        </w:rPr>
        <w:tab/>
      </w:r>
      <w:r w:rsidRPr="003D1527">
        <w:rPr>
          <w:b/>
          <w:sz w:val="24"/>
        </w:rPr>
        <w:tab/>
      </w:r>
      <w:r w:rsidRPr="003D1527">
        <w:rPr>
          <w:b/>
          <w:sz w:val="24"/>
        </w:rPr>
        <w:tab/>
      </w:r>
      <w:r w:rsidRPr="003D1527">
        <w:rPr>
          <w:b/>
          <w:sz w:val="24"/>
        </w:rPr>
        <w:tab/>
      </w:r>
      <w:r w:rsidR="00705ED7" w:rsidRPr="003D1527">
        <w:rPr>
          <w:b/>
          <w:sz w:val="24"/>
        </w:rPr>
        <w:t>PROXY HOLDER</w:t>
      </w:r>
    </w:p>
    <w:p w14:paraId="2419E6A7" w14:textId="77777777" w:rsidR="00EA45F7" w:rsidRPr="003D1527" w:rsidRDefault="00EA45F7" w:rsidP="00EA45F7">
      <w:pPr>
        <w:rPr>
          <w:sz w:val="24"/>
        </w:rPr>
      </w:pPr>
    </w:p>
    <w:p w14:paraId="256943E1" w14:textId="77777777" w:rsidR="00EA45F7" w:rsidRPr="003D1527" w:rsidRDefault="00EA45F7" w:rsidP="00EA45F7">
      <w:pPr>
        <w:rPr>
          <w:sz w:val="24"/>
          <w:u w:val="single"/>
        </w:rPr>
      </w:pPr>
      <w:r w:rsidRPr="003D1527">
        <w:rPr>
          <w:sz w:val="24"/>
        </w:rPr>
        <w:t>__________________________</w:t>
      </w:r>
      <w:r w:rsidRPr="003D1527">
        <w:rPr>
          <w:sz w:val="24"/>
        </w:rPr>
        <w:tab/>
        <w:t>By:</w:t>
      </w:r>
      <w:r w:rsidRPr="003D1527">
        <w:rPr>
          <w:sz w:val="24"/>
        </w:rPr>
        <w:tab/>
      </w:r>
      <w:r w:rsidRPr="003D1527">
        <w:rPr>
          <w:sz w:val="24"/>
          <w:u w:val="single"/>
        </w:rPr>
        <w:tab/>
      </w:r>
      <w:r w:rsidRPr="003D1527">
        <w:rPr>
          <w:sz w:val="24"/>
          <w:u w:val="single"/>
        </w:rPr>
        <w:tab/>
      </w:r>
      <w:r w:rsidRPr="003D1527">
        <w:rPr>
          <w:sz w:val="24"/>
          <w:u w:val="single"/>
        </w:rPr>
        <w:tab/>
      </w:r>
      <w:r w:rsidRPr="003D1527">
        <w:rPr>
          <w:sz w:val="24"/>
          <w:u w:val="single"/>
        </w:rPr>
        <w:tab/>
      </w:r>
      <w:r w:rsidRPr="003D1527">
        <w:rPr>
          <w:sz w:val="24"/>
          <w:u w:val="single"/>
        </w:rPr>
        <w:tab/>
      </w:r>
    </w:p>
    <w:p w14:paraId="525DD0D3" w14:textId="77777777" w:rsidR="00EA45F7" w:rsidRPr="00673DE7" w:rsidRDefault="00EA45F7" w:rsidP="00EA45F7">
      <w:pPr>
        <w:rPr>
          <w:sz w:val="24"/>
        </w:rPr>
      </w:pPr>
      <w:r w:rsidRPr="003D1527">
        <w:rPr>
          <w:sz w:val="24"/>
        </w:rPr>
        <w:t xml:space="preserve">Signature of Witness/Date </w:t>
      </w:r>
      <w:r w:rsidRPr="003D1527">
        <w:rPr>
          <w:sz w:val="24"/>
        </w:rPr>
        <w:tab/>
      </w:r>
      <w:r w:rsidRPr="003D1527">
        <w:rPr>
          <w:sz w:val="24"/>
        </w:rPr>
        <w:tab/>
        <w:t>Name:</w:t>
      </w:r>
      <w:r w:rsidRPr="00673DE7">
        <w:rPr>
          <w:sz w:val="24"/>
        </w:rPr>
        <w:tab/>
      </w:r>
      <w:r w:rsidRPr="00673DE7">
        <w:rPr>
          <w:sz w:val="24"/>
        </w:rPr>
        <w:tab/>
        <w:t xml:space="preserve">           </w:t>
      </w:r>
    </w:p>
    <w:p w14:paraId="7421106E" w14:textId="77777777" w:rsidR="00EA45F7" w:rsidRDefault="00EA45F7" w:rsidP="00EA45F7">
      <w:pPr>
        <w:ind w:left="3600"/>
        <w:rPr>
          <w:sz w:val="24"/>
        </w:rPr>
      </w:pPr>
      <w:r w:rsidRPr="00673DE7">
        <w:rPr>
          <w:sz w:val="24"/>
        </w:rPr>
        <w:t>Title:</w:t>
      </w:r>
    </w:p>
    <w:p w14:paraId="33804DBD" w14:textId="5DFB0B21" w:rsidR="00865D70" w:rsidRDefault="00EA45F7" w:rsidP="00865D70">
      <w:pPr>
        <w:rPr>
          <w:b/>
          <w:sz w:val="24"/>
        </w:rPr>
      </w:pPr>
      <w:r>
        <w:rPr>
          <w:sz w:val="24"/>
        </w:rPr>
        <w:tab/>
      </w:r>
      <w:r>
        <w:rPr>
          <w:sz w:val="24"/>
        </w:rPr>
        <w:tab/>
      </w:r>
      <w:r>
        <w:rPr>
          <w:sz w:val="24"/>
        </w:rPr>
        <w:tab/>
      </w:r>
      <w:r>
        <w:rPr>
          <w:sz w:val="24"/>
        </w:rPr>
        <w:tab/>
      </w:r>
      <w:r>
        <w:rPr>
          <w:sz w:val="24"/>
        </w:rPr>
        <w:tab/>
      </w:r>
      <w:r w:rsidR="00845056">
        <w:rPr>
          <w:sz w:val="24"/>
        </w:rPr>
        <w:t xml:space="preserve">     </w:t>
      </w:r>
      <w:r>
        <w:rPr>
          <w:sz w:val="24"/>
        </w:rPr>
        <w:tab/>
      </w:r>
      <w:r>
        <w:rPr>
          <w:b/>
          <w:sz w:val="24"/>
        </w:rPr>
        <w:t xml:space="preserve">FOR </w:t>
      </w:r>
      <w:r w:rsidR="00DC72F3" w:rsidRPr="00621CB0">
        <w:rPr>
          <w:b/>
          <w:sz w:val="24"/>
        </w:rPr>
        <w:t>[Intermediate Parent</w:t>
      </w:r>
      <w:r w:rsidR="00621CB0" w:rsidRPr="00621CB0">
        <w:rPr>
          <w:b/>
          <w:sz w:val="24"/>
        </w:rPr>
        <w:t>]</w:t>
      </w:r>
    </w:p>
    <w:p w14:paraId="2EE80B8E" w14:textId="77777777" w:rsidR="00E941D7" w:rsidRDefault="00E941D7" w:rsidP="00865D70">
      <w:pPr>
        <w:rPr>
          <w:sz w:val="24"/>
        </w:rPr>
      </w:pPr>
    </w:p>
    <w:p w14:paraId="17101CAE" w14:textId="77777777" w:rsidR="00EA45F7" w:rsidRDefault="00EA45F7" w:rsidP="00EA45F7">
      <w:pPr>
        <w:rPr>
          <w:sz w:val="24"/>
          <w:u w:val="single"/>
        </w:rPr>
      </w:pPr>
      <w:r>
        <w:rPr>
          <w:sz w:val="24"/>
        </w:rPr>
        <w:t>__________________________</w:t>
      </w:r>
      <w:r>
        <w:rPr>
          <w:sz w:val="24"/>
        </w:rPr>
        <w:tab/>
        <w:t>By:</w:t>
      </w:r>
      <w:r>
        <w:rPr>
          <w:sz w:val="24"/>
        </w:rPr>
        <w:tab/>
      </w:r>
      <w:r>
        <w:rPr>
          <w:sz w:val="24"/>
          <w:u w:val="single"/>
        </w:rPr>
        <w:tab/>
      </w:r>
      <w:r>
        <w:rPr>
          <w:sz w:val="24"/>
          <w:u w:val="single"/>
        </w:rPr>
        <w:tab/>
      </w:r>
      <w:r>
        <w:rPr>
          <w:sz w:val="24"/>
          <w:u w:val="single"/>
        </w:rPr>
        <w:tab/>
      </w:r>
      <w:r>
        <w:rPr>
          <w:sz w:val="24"/>
          <w:u w:val="single"/>
        </w:rPr>
        <w:tab/>
      </w:r>
      <w:r>
        <w:rPr>
          <w:sz w:val="24"/>
          <w:u w:val="single"/>
        </w:rPr>
        <w:tab/>
      </w:r>
    </w:p>
    <w:p w14:paraId="60290DBC" w14:textId="02E6DCBD" w:rsidR="00EA45F7" w:rsidRPr="00213F24" w:rsidRDefault="00EA45F7" w:rsidP="00EA45F7">
      <w:pPr>
        <w:rPr>
          <w:sz w:val="24"/>
        </w:rPr>
      </w:pPr>
      <w:r>
        <w:rPr>
          <w:sz w:val="24"/>
        </w:rPr>
        <w:t xml:space="preserve">Signature of Witness/Date </w:t>
      </w:r>
      <w:r>
        <w:rPr>
          <w:sz w:val="24"/>
        </w:rPr>
        <w:tab/>
      </w:r>
      <w:r>
        <w:rPr>
          <w:sz w:val="24"/>
        </w:rPr>
        <w:tab/>
      </w:r>
      <w:r w:rsidRPr="00213F24">
        <w:rPr>
          <w:sz w:val="24"/>
        </w:rPr>
        <w:t>Name:</w:t>
      </w:r>
      <w:r w:rsidRPr="00213F24">
        <w:rPr>
          <w:sz w:val="24"/>
        </w:rPr>
        <w:tab/>
      </w:r>
      <w:r w:rsidRPr="00213F24">
        <w:rPr>
          <w:sz w:val="24"/>
        </w:rPr>
        <w:tab/>
        <w:t xml:space="preserve">           </w:t>
      </w:r>
    </w:p>
    <w:p w14:paraId="2200CCED" w14:textId="6CB12D32" w:rsidR="00EA45F7" w:rsidRDefault="00EA45F7" w:rsidP="00EA45F7">
      <w:pPr>
        <w:ind w:left="3600"/>
        <w:rPr>
          <w:sz w:val="24"/>
        </w:rPr>
      </w:pPr>
      <w:r w:rsidRPr="00A87980">
        <w:rPr>
          <w:sz w:val="24"/>
        </w:rPr>
        <w:t>Title:</w:t>
      </w:r>
    </w:p>
    <w:p w14:paraId="13C25B98" w14:textId="3273DB78" w:rsidR="00EA45F7" w:rsidRPr="00B620FF" w:rsidRDefault="00EA45F7" w:rsidP="00EA45F7">
      <w:pPr>
        <w:rPr>
          <w:b/>
          <w:sz w:val="24"/>
        </w:rPr>
      </w:pPr>
      <w:r w:rsidRPr="003D1527">
        <w:rPr>
          <w:sz w:val="24"/>
        </w:rPr>
        <w:tab/>
      </w:r>
      <w:r w:rsidRPr="003D1527">
        <w:rPr>
          <w:sz w:val="24"/>
        </w:rPr>
        <w:tab/>
      </w:r>
      <w:r w:rsidRPr="003D1527">
        <w:rPr>
          <w:sz w:val="24"/>
        </w:rPr>
        <w:tab/>
      </w:r>
      <w:r w:rsidRPr="003D1527">
        <w:rPr>
          <w:sz w:val="24"/>
        </w:rPr>
        <w:tab/>
      </w:r>
      <w:r w:rsidRPr="003D1527">
        <w:rPr>
          <w:sz w:val="24"/>
        </w:rPr>
        <w:tab/>
      </w:r>
      <w:r w:rsidR="00845056">
        <w:rPr>
          <w:sz w:val="24"/>
        </w:rPr>
        <w:t xml:space="preserve">     </w:t>
      </w:r>
      <w:r w:rsidRPr="003D1527">
        <w:rPr>
          <w:sz w:val="24"/>
        </w:rPr>
        <w:tab/>
      </w:r>
      <w:r w:rsidRPr="003D1527">
        <w:rPr>
          <w:b/>
          <w:sz w:val="24"/>
        </w:rPr>
        <w:t xml:space="preserve">FOR </w:t>
      </w:r>
      <w:r w:rsidR="00DC72F3" w:rsidRPr="00621CB0">
        <w:rPr>
          <w:b/>
          <w:sz w:val="24"/>
        </w:rPr>
        <w:t>[Ultimate Parent</w:t>
      </w:r>
      <w:r w:rsidR="00621CB0">
        <w:rPr>
          <w:b/>
          <w:sz w:val="24"/>
        </w:rPr>
        <w:t>]</w:t>
      </w:r>
    </w:p>
    <w:p w14:paraId="49BC136A" w14:textId="77777777" w:rsidR="00422869" w:rsidRPr="003D1527" w:rsidRDefault="00422869" w:rsidP="00422869">
      <w:pPr>
        <w:rPr>
          <w:sz w:val="24"/>
        </w:rPr>
      </w:pPr>
    </w:p>
    <w:p w14:paraId="4F41987B" w14:textId="77777777" w:rsidR="00EA45F7" w:rsidRPr="00252116" w:rsidRDefault="00EA45F7" w:rsidP="00EA45F7">
      <w:pPr>
        <w:rPr>
          <w:sz w:val="24"/>
          <w:u w:val="single"/>
        </w:rPr>
      </w:pPr>
      <w:r w:rsidRPr="003D1527">
        <w:rPr>
          <w:sz w:val="24"/>
        </w:rPr>
        <w:t>Effective Date___________</w:t>
      </w:r>
      <w:r w:rsidRPr="003D1527">
        <w:rPr>
          <w:sz w:val="24"/>
        </w:rPr>
        <w:tab/>
      </w:r>
      <w:r w:rsidRPr="003D1527">
        <w:rPr>
          <w:sz w:val="24"/>
        </w:rPr>
        <w:tab/>
      </w:r>
      <w:r w:rsidRPr="00252116">
        <w:rPr>
          <w:sz w:val="24"/>
        </w:rPr>
        <w:t>By:</w:t>
      </w:r>
      <w:r w:rsidRPr="00252116">
        <w:rPr>
          <w:sz w:val="24"/>
        </w:rPr>
        <w:tab/>
      </w:r>
      <w:r w:rsidRPr="00252116">
        <w:rPr>
          <w:sz w:val="24"/>
          <w:u w:val="single"/>
        </w:rPr>
        <w:tab/>
      </w:r>
      <w:r w:rsidRPr="00252116">
        <w:rPr>
          <w:sz w:val="24"/>
          <w:u w:val="single"/>
        </w:rPr>
        <w:tab/>
      </w:r>
      <w:r w:rsidRPr="00252116">
        <w:rPr>
          <w:sz w:val="24"/>
          <w:u w:val="single"/>
        </w:rPr>
        <w:tab/>
      </w:r>
      <w:r w:rsidRPr="00252116">
        <w:rPr>
          <w:sz w:val="24"/>
          <w:u w:val="single"/>
        </w:rPr>
        <w:tab/>
      </w:r>
      <w:r w:rsidRPr="00252116">
        <w:rPr>
          <w:sz w:val="24"/>
          <w:u w:val="single"/>
        </w:rPr>
        <w:tab/>
      </w:r>
    </w:p>
    <w:p w14:paraId="61A42AAC" w14:textId="77777777" w:rsidR="004149D5" w:rsidRPr="004149D5" w:rsidRDefault="00EA45F7" w:rsidP="004149D5">
      <w:pPr>
        <w:rPr>
          <w:sz w:val="24"/>
        </w:rPr>
      </w:pPr>
      <w:r w:rsidRPr="00252116">
        <w:rPr>
          <w:sz w:val="24"/>
        </w:rPr>
        <w:t xml:space="preserve">(Date of </w:t>
      </w:r>
      <w:r w:rsidR="0095429F">
        <w:rPr>
          <w:sz w:val="24"/>
        </w:rPr>
        <w:t>DCSA</w:t>
      </w:r>
      <w:r w:rsidRPr="00252116">
        <w:rPr>
          <w:sz w:val="24"/>
        </w:rPr>
        <w:t xml:space="preserve"> Signature)</w:t>
      </w:r>
      <w:r w:rsidRPr="00252116">
        <w:rPr>
          <w:sz w:val="24"/>
        </w:rPr>
        <w:tab/>
      </w:r>
      <w:r w:rsidRPr="00252116">
        <w:rPr>
          <w:sz w:val="24"/>
        </w:rPr>
        <w:tab/>
      </w:r>
      <w:r w:rsidRPr="00252116">
        <w:rPr>
          <w:sz w:val="24"/>
        </w:rPr>
        <w:tab/>
      </w:r>
      <w:r w:rsidR="004149D5" w:rsidRPr="004149D5">
        <w:rPr>
          <w:sz w:val="24"/>
        </w:rPr>
        <w:t xml:space="preserve">Gus E. Greene, Sr. </w:t>
      </w:r>
    </w:p>
    <w:p w14:paraId="19DA2631" w14:textId="77777777" w:rsidR="004149D5" w:rsidRDefault="004149D5" w:rsidP="004149D5">
      <w:pPr>
        <w:ind w:left="3600" w:firstLine="720"/>
        <w:rPr>
          <w:sz w:val="24"/>
        </w:rPr>
      </w:pPr>
      <w:r w:rsidRPr="004149D5">
        <w:rPr>
          <w:sz w:val="24"/>
        </w:rPr>
        <w:t xml:space="preserve">Deputy Assistant Director, CTP Strategic </w:t>
      </w:r>
    </w:p>
    <w:p w14:paraId="6AB66E8F" w14:textId="60F7ECC2" w:rsidR="004149D5" w:rsidRDefault="004149D5" w:rsidP="004149D5">
      <w:pPr>
        <w:ind w:left="4320" w:firstLine="720"/>
        <w:rPr>
          <w:sz w:val="24"/>
        </w:rPr>
      </w:pPr>
      <w:r w:rsidRPr="004149D5">
        <w:rPr>
          <w:sz w:val="24"/>
        </w:rPr>
        <w:t>Operations</w:t>
      </w:r>
    </w:p>
    <w:p w14:paraId="1A3486F1" w14:textId="73BC4CC5" w:rsidR="00EA45F7" w:rsidRPr="003D1527" w:rsidRDefault="00EA45F7" w:rsidP="004149D5">
      <w:pPr>
        <w:ind w:left="3600" w:firstLine="720"/>
        <w:rPr>
          <w:sz w:val="24"/>
        </w:rPr>
      </w:pPr>
      <w:r w:rsidRPr="003D1527">
        <w:rPr>
          <w:sz w:val="24"/>
        </w:rPr>
        <w:t xml:space="preserve">Defense </w:t>
      </w:r>
      <w:r w:rsidR="006438A6">
        <w:rPr>
          <w:sz w:val="24"/>
        </w:rPr>
        <w:t xml:space="preserve">Counterintelligence and </w:t>
      </w:r>
      <w:r w:rsidRPr="003D1527">
        <w:rPr>
          <w:sz w:val="24"/>
        </w:rPr>
        <w:t xml:space="preserve">Security </w:t>
      </w:r>
      <w:r w:rsidR="006438A6">
        <w:rPr>
          <w:sz w:val="24"/>
        </w:rPr>
        <w:t>Agency</w:t>
      </w:r>
    </w:p>
    <w:p w14:paraId="6C297CDA" w14:textId="77777777" w:rsidR="00EA45F7" w:rsidRPr="003D1527" w:rsidRDefault="00EA45F7" w:rsidP="00EA45F7">
      <w:pPr>
        <w:rPr>
          <w:b/>
          <w:sz w:val="24"/>
        </w:rPr>
      </w:pPr>
      <w:r w:rsidRPr="003D1527">
        <w:rPr>
          <w:sz w:val="24"/>
        </w:rPr>
        <w:tab/>
      </w:r>
      <w:r w:rsidRPr="003D1527">
        <w:rPr>
          <w:sz w:val="24"/>
        </w:rPr>
        <w:tab/>
      </w:r>
      <w:r w:rsidRPr="003D1527">
        <w:rPr>
          <w:sz w:val="24"/>
        </w:rPr>
        <w:tab/>
      </w:r>
      <w:r w:rsidRPr="003D1527">
        <w:rPr>
          <w:sz w:val="24"/>
        </w:rPr>
        <w:tab/>
      </w:r>
      <w:r w:rsidRPr="003D1527">
        <w:rPr>
          <w:sz w:val="24"/>
        </w:rPr>
        <w:tab/>
      </w:r>
      <w:r w:rsidRPr="003D1527">
        <w:rPr>
          <w:sz w:val="24"/>
        </w:rPr>
        <w:tab/>
      </w:r>
      <w:r w:rsidRPr="003D1527">
        <w:rPr>
          <w:b/>
          <w:sz w:val="24"/>
        </w:rPr>
        <w:t>FOR THE DEPARTMENT OF DEFENSE</w:t>
      </w:r>
    </w:p>
    <w:p w14:paraId="0EA7A4F8" w14:textId="77777777" w:rsidR="00EA45F7" w:rsidRPr="003D1527" w:rsidRDefault="00EA45F7" w:rsidP="00EA45F7">
      <w:pPr>
        <w:rPr>
          <w:sz w:val="24"/>
        </w:rPr>
      </w:pPr>
    </w:p>
    <w:p w14:paraId="5070759D" w14:textId="77777777" w:rsidR="00EA45F7" w:rsidRPr="003D1527" w:rsidRDefault="00EA45F7" w:rsidP="00EA45F7">
      <w:pPr>
        <w:rPr>
          <w:sz w:val="24"/>
        </w:rPr>
      </w:pPr>
    </w:p>
    <w:p w14:paraId="055CF8BB" w14:textId="77777777" w:rsidR="00EA45F7" w:rsidRDefault="00EA45F7" w:rsidP="00EA45F7">
      <w:pPr>
        <w:rPr>
          <w:b/>
          <w:sz w:val="24"/>
        </w:rPr>
      </w:pPr>
      <w:r w:rsidRPr="003D1527">
        <w:rPr>
          <w:b/>
          <w:sz w:val="24"/>
        </w:rPr>
        <w:br w:type="page"/>
      </w:r>
      <w:r w:rsidRPr="003D1527">
        <w:rPr>
          <w:b/>
          <w:sz w:val="24"/>
        </w:rPr>
        <w:lastRenderedPageBreak/>
        <w:t xml:space="preserve"> ATTACHMENT A</w:t>
      </w:r>
    </w:p>
    <w:p w14:paraId="0A1ECFFE" w14:textId="77777777" w:rsidR="00B646B6" w:rsidRPr="00B646B6" w:rsidRDefault="00B646B6" w:rsidP="00B646B6">
      <w:pPr>
        <w:autoSpaceDE w:val="0"/>
        <w:autoSpaceDN w:val="0"/>
        <w:adjustRightInd w:val="0"/>
        <w:jc w:val="center"/>
        <w:rPr>
          <w:b/>
          <w:bCs/>
          <w:sz w:val="24"/>
          <w:szCs w:val="24"/>
        </w:rPr>
      </w:pPr>
      <w:r w:rsidRPr="00B646B6">
        <w:rPr>
          <w:b/>
          <w:bCs/>
          <w:sz w:val="24"/>
          <w:szCs w:val="24"/>
        </w:rPr>
        <w:t>[SAMPLE]</w:t>
      </w:r>
    </w:p>
    <w:p w14:paraId="5ABED89A" w14:textId="77777777" w:rsidR="00EA45F7" w:rsidRDefault="00EA45F7" w:rsidP="00EA45F7">
      <w:pPr>
        <w:autoSpaceDE w:val="0"/>
        <w:autoSpaceDN w:val="0"/>
        <w:adjustRightInd w:val="0"/>
        <w:jc w:val="center"/>
        <w:rPr>
          <w:b/>
          <w:sz w:val="24"/>
        </w:rPr>
      </w:pPr>
    </w:p>
    <w:p w14:paraId="66886E66" w14:textId="77777777" w:rsidR="00EA45F7" w:rsidRDefault="00EA45F7" w:rsidP="00EA45F7">
      <w:pPr>
        <w:autoSpaceDE w:val="0"/>
        <w:autoSpaceDN w:val="0"/>
        <w:adjustRightInd w:val="0"/>
        <w:jc w:val="center"/>
        <w:rPr>
          <w:caps/>
          <w:sz w:val="24"/>
          <w:szCs w:val="24"/>
        </w:rPr>
      </w:pPr>
      <w:r>
        <w:rPr>
          <w:b/>
          <w:sz w:val="24"/>
        </w:rPr>
        <w:t xml:space="preserve">PROXY HOLDER </w:t>
      </w:r>
      <w:r>
        <w:rPr>
          <w:b/>
          <w:bCs/>
          <w:caps/>
          <w:sz w:val="24"/>
          <w:szCs w:val="24"/>
        </w:rPr>
        <w:t xml:space="preserve">Certificate </w:t>
      </w:r>
    </w:p>
    <w:p w14:paraId="1B0032D2" w14:textId="77777777" w:rsidR="00EA45F7" w:rsidRDefault="00EA45F7" w:rsidP="00EA45F7">
      <w:pPr>
        <w:autoSpaceDE w:val="0"/>
        <w:autoSpaceDN w:val="0"/>
        <w:adjustRightInd w:val="0"/>
        <w:rPr>
          <w:sz w:val="24"/>
          <w:szCs w:val="24"/>
        </w:rPr>
      </w:pPr>
    </w:p>
    <w:p w14:paraId="71AA6E1D" w14:textId="029A983D" w:rsidR="00EA45F7" w:rsidRDefault="00EA45F7" w:rsidP="00EA45F7">
      <w:pPr>
        <w:tabs>
          <w:tab w:val="left" w:pos="1440"/>
        </w:tabs>
        <w:ind w:firstLine="720"/>
        <w:rPr>
          <w:sz w:val="24"/>
        </w:rPr>
      </w:pPr>
      <w:r>
        <w:rPr>
          <w:b/>
          <w:bCs/>
          <w:color w:val="000000"/>
          <w:sz w:val="24"/>
          <w:szCs w:val="24"/>
        </w:rPr>
        <w:t>WHEREAS</w:t>
      </w:r>
      <w:r>
        <w:rPr>
          <w:color w:val="000000"/>
          <w:sz w:val="24"/>
          <w:szCs w:val="24"/>
        </w:rPr>
        <w:t>,</w:t>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B646B6" w:rsidRPr="00C94B92">
        <w:rPr>
          <w:sz w:val="24"/>
          <w:szCs w:val="24"/>
        </w:rPr>
        <w:t>,</w:t>
      </w:r>
      <w:r w:rsidR="00422869" w:rsidRPr="00B620FF">
        <w:rPr>
          <w:sz w:val="24"/>
        </w:rPr>
        <w:t xml:space="preserve"> a </w:t>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422869">
        <w:rPr>
          <w:sz w:val="24"/>
          <w:szCs w:val="24"/>
        </w:rPr>
        <w:t xml:space="preserve"> (“</w:t>
      </w:r>
      <w:r w:rsidR="00422869">
        <w:rPr>
          <w:sz w:val="24"/>
          <w:szCs w:val="24"/>
          <w:u w:val="single"/>
        </w:rPr>
        <w:t>Ultimate Parent</w:t>
      </w:r>
      <w:r w:rsidR="00422869">
        <w:rPr>
          <w:sz w:val="24"/>
          <w:szCs w:val="24"/>
        </w:rPr>
        <w:t xml:space="preserve">”); </w:t>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B646B6" w:rsidRPr="00C94B92">
        <w:rPr>
          <w:sz w:val="24"/>
          <w:szCs w:val="24"/>
        </w:rPr>
        <w:t>,</w:t>
      </w:r>
      <w:r w:rsidR="00422869">
        <w:rPr>
          <w:sz w:val="24"/>
          <w:szCs w:val="24"/>
        </w:rPr>
        <w:t xml:space="preserve"> a </w:t>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B646B6" w:rsidRPr="00C94B92">
        <w:rPr>
          <w:sz w:val="24"/>
          <w:szCs w:val="24"/>
        </w:rPr>
        <w:t xml:space="preserve"> (“</w:t>
      </w:r>
      <w:r w:rsidR="00422869">
        <w:rPr>
          <w:sz w:val="24"/>
          <w:szCs w:val="24"/>
          <w:u w:val="single"/>
        </w:rPr>
        <w:t>Intermediate Parent</w:t>
      </w:r>
      <w:r w:rsidR="00422869">
        <w:rPr>
          <w:sz w:val="24"/>
          <w:szCs w:val="24"/>
        </w:rPr>
        <w:t xml:space="preserve">”), </w:t>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B646B6" w:rsidRPr="00C94B92">
        <w:rPr>
          <w:sz w:val="24"/>
          <w:szCs w:val="24"/>
        </w:rPr>
        <w:t xml:space="preserve">, a </w:t>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422869">
        <w:rPr>
          <w:sz w:val="24"/>
          <w:szCs w:val="24"/>
        </w:rPr>
        <w:t xml:space="preserve"> (the “</w:t>
      </w:r>
      <w:r w:rsidR="00422869">
        <w:rPr>
          <w:sz w:val="24"/>
          <w:szCs w:val="24"/>
          <w:u w:val="single"/>
        </w:rPr>
        <w:t>Shareholder</w:t>
      </w:r>
      <w:r w:rsidR="00422869">
        <w:rPr>
          <w:sz w:val="24"/>
          <w:szCs w:val="24"/>
        </w:rPr>
        <w:t xml:space="preserve">”); </w:t>
      </w:r>
      <w:r w:rsidR="00B646B6" w:rsidRPr="00C94B92">
        <w:rPr>
          <w:sz w:val="24"/>
          <w:szCs w:val="24"/>
        </w:rPr>
        <w:tab/>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B646B6" w:rsidRPr="00C94B92">
        <w:rPr>
          <w:sz w:val="24"/>
          <w:szCs w:val="24"/>
        </w:rPr>
        <w:t xml:space="preserve">, a </w:t>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422869">
        <w:rPr>
          <w:sz w:val="24"/>
          <w:szCs w:val="24"/>
        </w:rPr>
        <w:t xml:space="preserve"> (the “</w:t>
      </w:r>
      <w:r w:rsidR="00422869">
        <w:rPr>
          <w:sz w:val="24"/>
          <w:szCs w:val="24"/>
          <w:u w:val="single"/>
        </w:rPr>
        <w:t>Company</w:t>
      </w:r>
      <w:r w:rsidR="00422869">
        <w:rPr>
          <w:sz w:val="24"/>
          <w:szCs w:val="24"/>
        </w:rPr>
        <w:t xml:space="preserve">”); </w:t>
      </w:r>
      <w:r w:rsidR="00422869" w:rsidRPr="00E941D7">
        <w:rPr>
          <w:sz w:val="24"/>
          <w:szCs w:val="24"/>
        </w:rPr>
        <w:t>[Na</w:t>
      </w:r>
      <w:r w:rsidR="00422869" w:rsidRPr="00673DE7">
        <w:rPr>
          <w:sz w:val="24"/>
          <w:szCs w:val="24"/>
        </w:rPr>
        <w:t>me of Proxy Holder]</w:t>
      </w:r>
      <w:r w:rsidR="00422869" w:rsidRPr="003D1527">
        <w:rPr>
          <w:sz w:val="24"/>
          <w:szCs w:val="24"/>
        </w:rPr>
        <w:t xml:space="preserve">, </w:t>
      </w:r>
      <w:r w:rsidR="00422869" w:rsidRPr="00673DE7">
        <w:rPr>
          <w:sz w:val="24"/>
          <w:szCs w:val="24"/>
        </w:rPr>
        <w:t>[Name of Proxy Holder]</w:t>
      </w:r>
      <w:r w:rsidR="00422869" w:rsidRPr="003D1527">
        <w:rPr>
          <w:sz w:val="24"/>
          <w:szCs w:val="24"/>
        </w:rPr>
        <w:t xml:space="preserve"> and </w:t>
      </w:r>
      <w:r w:rsidR="00422869" w:rsidRPr="00673DE7">
        <w:rPr>
          <w:sz w:val="24"/>
          <w:szCs w:val="24"/>
        </w:rPr>
        <w:t>[Name of Proxy Holder]</w:t>
      </w:r>
      <w:r w:rsidR="00422869" w:rsidRPr="003D1527">
        <w:rPr>
          <w:sz w:val="24"/>
          <w:szCs w:val="24"/>
        </w:rPr>
        <w:t xml:space="preserve"> and their successors appointed as provided in this Agreement (each individually a “</w:t>
      </w:r>
      <w:r w:rsidR="00422869" w:rsidRPr="00B620FF">
        <w:rPr>
          <w:sz w:val="24"/>
        </w:rPr>
        <w:t>Proxy Holder</w:t>
      </w:r>
      <w:r w:rsidR="00422869" w:rsidRPr="003D1527">
        <w:rPr>
          <w:sz w:val="24"/>
          <w:szCs w:val="24"/>
        </w:rPr>
        <w:t>” and collectively the “</w:t>
      </w:r>
      <w:r w:rsidR="00422869" w:rsidRPr="00B620FF">
        <w:rPr>
          <w:sz w:val="24"/>
        </w:rPr>
        <w:t>Proxy Holders</w:t>
      </w:r>
      <w:r w:rsidR="00422869" w:rsidRPr="003D1527">
        <w:rPr>
          <w:sz w:val="24"/>
          <w:szCs w:val="24"/>
        </w:rPr>
        <w:t>”)</w:t>
      </w:r>
      <w:r w:rsidRPr="003D1527">
        <w:rPr>
          <w:sz w:val="24"/>
          <w:szCs w:val="24"/>
        </w:rPr>
        <w:t xml:space="preserve">, </w:t>
      </w:r>
      <w:r w:rsidRPr="003D1527">
        <w:rPr>
          <w:color w:val="000000"/>
          <w:sz w:val="24"/>
          <w:szCs w:val="24"/>
        </w:rPr>
        <w:t>desire to enter into the attached Proxy Agreement (the “</w:t>
      </w:r>
      <w:r w:rsidRPr="003D1527">
        <w:rPr>
          <w:color w:val="000000"/>
          <w:sz w:val="24"/>
          <w:szCs w:val="24"/>
          <w:u w:val="single"/>
        </w:rPr>
        <w:t>Agreement</w:t>
      </w:r>
      <w:r w:rsidRPr="003D1527">
        <w:rPr>
          <w:color w:val="000000"/>
          <w:sz w:val="24"/>
          <w:szCs w:val="24"/>
        </w:rPr>
        <w:t xml:space="preserve">”) with the U.S. Department of Defense </w:t>
      </w:r>
      <w:r w:rsidR="00B646B6" w:rsidRPr="00B646B6">
        <w:rPr>
          <w:color w:val="000000"/>
          <w:sz w:val="24"/>
          <w:szCs w:val="24"/>
        </w:rPr>
        <w:t xml:space="preserve">(i.e., </w:t>
      </w:r>
      <w:r w:rsidRPr="00B620FF">
        <w:rPr>
          <w:color w:val="000000"/>
          <w:sz w:val="24"/>
        </w:rPr>
        <w:t>DoD</w:t>
      </w:r>
      <w:r w:rsidR="00B646B6" w:rsidRPr="00B646B6">
        <w:rPr>
          <w:color w:val="000000"/>
          <w:sz w:val="24"/>
          <w:szCs w:val="24"/>
        </w:rPr>
        <w:t>);</w:t>
      </w:r>
      <w:r w:rsidRPr="003D1527">
        <w:rPr>
          <w:color w:val="000000"/>
          <w:sz w:val="24"/>
          <w:szCs w:val="24"/>
        </w:rPr>
        <w:t xml:space="preserve"> and</w:t>
      </w:r>
    </w:p>
    <w:p w14:paraId="324F47D8" w14:textId="77777777" w:rsidR="00EA45F7" w:rsidRDefault="00EA45F7" w:rsidP="00EA45F7">
      <w:pPr>
        <w:tabs>
          <w:tab w:val="left" w:pos="720"/>
          <w:tab w:val="right" w:pos="5040"/>
        </w:tabs>
        <w:autoSpaceDE w:val="0"/>
        <w:autoSpaceDN w:val="0"/>
        <w:adjustRightInd w:val="0"/>
        <w:rPr>
          <w:b/>
          <w:color w:val="000000"/>
          <w:sz w:val="24"/>
          <w:szCs w:val="24"/>
        </w:rPr>
      </w:pPr>
    </w:p>
    <w:p w14:paraId="2684064F" w14:textId="1BFC4D99" w:rsidR="00EA45F7" w:rsidRDefault="00EA45F7" w:rsidP="00EA45F7">
      <w:pPr>
        <w:tabs>
          <w:tab w:val="left" w:pos="720"/>
          <w:tab w:val="right" w:pos="5040"/>
        </w:tabs>
        <w:autoSpaceDE w:val="0"/>
        <w:autoSpaceDN w:val="0"/>
        <w:adjustRightInd w:val="0"/>
        <w:rPr>
          <w:sz w:val="24"/>
          <w:szCs w:val="24"/>
        </w:rPr>
      </w:pPr>
      <w:r>
        <w:rPr>
          <w:b/>
          <w:color w:val="000000"/>
          <w:sz w:val="24"/>
          <w:szCs w:val="24"/>
        </w:rPr>
        <w:tab/>
        <w:t>WHEREAS</w:t>
      </w:r>
      <w:r>
        <w:rPr>
          <w:sz w:val="24"/>
          <w:szCs w:val="24"/>
        </w:rPr>
        <w:t xml:space="preserve">, pursuant to the provisions of the proposed Agreement under which I will be an </w:t>
      </w:r>
      <w:r w:rsidR="00B3304A">
        <w:rPr>
          <w:sz w:val="24"/>
          <w:szCs w:val="24"/>
        </w:rPr>
        <w:t>Proxy Holder</w:t>
      </w:r>
      <w:r>
        <w:rPr>
          <w:sz w:val="24"/>
          <w:szCs w:val="24"/>
        </w:rPr>
        <w:t>, I am providing the assurances herein; and</w:t>
      </w:r>
    </w:p>
    <w:p w14:paraId="31F2BA33" w14:textId="77777777" w:rsidR="00EA45F7" w:rsidRDefault="00EA45F7" w:rsidP="00EA45F7">
      <w:pPr>
        <w:tabs>
          <w:tab w:val="left" w:pos="1440"/>
        </w:tabs>
        <w:ind w:firstLine="720"/>
        <w:rPr>
          <w:rFonts w:eastAsia="SimSun"/>
          <w:b/>
          <w:sz w:val="24"/>
          <w:szCs w:val="24"/>
          <w:lang w:eastAsia="zh-CN"/>
        </w:rPr>
      </w:pPr>
    </w:p>
    <w:p w14:paraId="47DE0487" w14:textId="77777777" w:rsidR="00EA45F7" w:rsidRDefault="00EA45F7" w:rsidP="00EA45F7">
      <w:pPr>
        <w:tabs>
          <w:tab w:val="left" w:pos="1440"/>
        </w:tabs>
        <w:ind w:firstLine="720"/>
        <w:rPr>
          <w:rFonts w:eastAsia="SimSun"/>
          <w:sz w:val="24"/>
          <w:szCs w:val="24"/>
          <w:lang w:eastAsia="zh-CN"/>
        </w:rPr>
      </w:pPr>
      <w:r>
        <w:rPr>
          <w:rFonts w:eastAsia="SimSun"/>
          <w:b/>
          <w:sz w:val="24"/>
          <w:szCs w:val="24"/>
          <w:lang w:eastAsia="zh-CN"/>
        </w:rPr>
        <w:t>WHEREAS</w:t>
      </w:r>
      <w:r>
        <w:rPr>
          <w:rFonts w:eastAsia="SimSun"/>
          <w:sz w:val="24"/>
          <w:szCs w:val="24"/>
          <w:lang w:eastAsia="zh-CN"/>
        </w:rPr>
        <w:t xml:space="preserve">, capitalized terms used herein and not otherwise defined will have their respective meanings set forth in the Agreement; </w:t>
      </w:r>
    </w:p>
    <w:p w14:paraId="2B608C41" w14:textId="77777777" w:rsidR="00EA45F7" w:rsidRDefault="00EA45F7" w:rsidP="00EA45F7">
      <w:pPr>
        <w:autoSpaceDE w:val="0"/>
        <w:autoSpaceDN w:val="0"/>
        <w:adjustRightInd w:val="0"/>
        <w:rPr>
          <w:sz w:val="24"/>
          <w:szCs w:val="24"/>
        </w:rPr>
      </w:pPr>
    </w:p>
    <w:p w14:paraId="31F171F4" w14:textId="77777777" w:rsidR="00EA45F7" w:rsidRDefault="00EA45F7" w:rsidP="00EA45F7">
      <w:pPr>
        <w:autoSpaceDE w:val="0"/>
        <w:autoSpaceDN w:val="0"/>
        <w:adjustRightInd w:val="0"/>
        <w:ind w:firstLine="720"/>
        <w:rPr>
          <w:sz w:val="24"/>
          <w:szCs w:val="24"/>
        </w:rPr>
      </w:pPr>
      <w:r>
        <w:rPr>
          <w:b/>
          <w:sz w:val="24"/>
          <w:szCs w:val="24"/>
        </w:rPr>
        <w:t>NOW, THEREFORE, I</w:t>
      </w:r>
      <w:r>
        <w:rPr>
          <w:sz w:val="24"/>
          <w:szCs w:val="24"/>
        </w:rPr>
        <w:t xml:space="preserve">, the undersigned, </w:t>
      </w:r>
      <w:r>
        <w:rPr>
          <w:b/>
          <w:sz w:val="24"/>
          <w:szCs w:val="24"/>
        </w:rPr>
        <w:t>SOLEMNLY AFFIRM THAT</w:t>
      </w:r>
      <w:r>
        <w:rPr>
          <w:sz w:val="24"/>
          <w:szCs w:val="24"/>
        </w:rPr>
        <w:t xml:space="preserve">: </w:t>
      </w:r>
    </w:p>
    <w:p w14:paraId="16AD7D67" w14:textId="77777777" w:rsidR="00EA45F7" w:rsidRDefault="00EA45F7" w:rsidP="00EA45F7">
      <w:pPr>
        <w:autoSpaceDE w:val="0"/>
        <w:autoSpaceDN w:val="0"/>
        <w:adjustRightInd w:val="0"/>
        <w:rPr>
          <w:sz w:val="24"/>
          <w:szCs w:val="24"/>
        </w:rPr>
      </w:pPr>
    </w:p>
    <w:p w14:paraId="18B09124" w14:textId="4524B710" w:rsidR="00EA45F7" w:rsidRDefault="00EA45F7" w:rsidP="00EA45F7">
      <w:pPr>
        <w:autoSpaceDE w:val="0"/>
        <w:autoSpaceDN w:val="0"/>
        <w:adjustRightInd w:val="0"/>
        <w:rPr>
          <w:sz w:val="24"/>
          <w:szCs w:val="24"/>
        </w:rPr>
      </w:pPr>
      <w:r>
        <w:rPr>
          <w:sz w:val="24"/>
          <w:szCs w:val="24"/>
        </w:rPr>
        <w:tab/>
        <w:t xml:space="preserve">1.  </w:t>
      </w:r>
      <w:r>
        <w:rPr>
          <w:sz w:val="24"/>
          <w:szCs w:val="24"/>
          <w:u w:val="single"/>
        </w:rPr>
        <w:t>Qualifications</w:t>
      </w:r>
      <w:r>
        <w:rPr>
          <w:sz w:val="24"/>
          <w:szCs w:val="24"/>
        </w:rPr>
        <w:t>.  I meet the qualifications described in Section 2-305 of the National Industrial Security Program Operating Manual (“</w:t>
      </w:r>
      <w:r w:rsidRPr="00B620FF">
        <w:rPr>
          <w:sz w:val="24"/>
          <w:u w:val="single"/>
        </w:rPr>
        <w:t>NISPOM</w:t>
      </w:r>
      <w:r>
        <w:rPr>
          <w:sz w:val="24"/>
          <w:szCs w:val="24"/>
        </w:rPr>
        <w:t xml:space="preserve">”) and will maintain such status in each of these respects while serving as an </w:t>
      </w:r>
      <w:r w:rsidR="0014641F">
        <w:rPr>
          <w:sz w:val="24"/>
          <w:szCs w:val="24"/>
        </w:rPr>
        <w:t>Proxy Holder</w:t>
      </w:r>
      <w:r>
        <w:rPr>
          <w:sz w:val="24"/>
          <w:szCs w:val="24"/>
        </w:rPr>
        <w:t xml:space="preserve"> for the Company. </w:t>
      </w:r>
    </w:p>
    <w:p w14:paraId="48BCD8CF" w14:textId="77777777" w:rsidR="00EA45F7" w:rsidRDefault="00EA45F7" w:rsidP="00EA45F7">
      <w:pPr>
        <w:autoSpaceDE w:val="0"/>
        <w:autoSpaceDN w:val="0"/>
        <w:adjustRightInd w:val="0"/>
        <w:rPr>
          <w:sz w:val="24"/>
          <w:szCs w:val="24"/>
        </w:rPr>
      </w:pPr>
    </w:p>
    <w:p w14:paraId="0FD66906" w14:textId="2C8FB628" w:rsidR="00EA45F7" w:rsidRDefault="00EA45F7" w:rsidP="00EA45F7">
      <w:pPr>
        <w:autoSpaceDE w:val="0"/>
        <w:autoSpaceDN w:val="0"/>
        <w:adjustRightInd w:val="0"/>
        <w:rPr>
          <w:sz w:val="24"/>
          <w:szCs w:val="24"/>
        </w:rPr>
      </w:pPr>
      <w:r>
        <w:rPr>
          <w:sz w:val="24"/>
          <w:szCs w:val="24"/>
        </w:rPr>
        <w:tab/>
        <w:t xml:space="preserve">2.  </w:t>
      </w:r>
      <w:r>
        <w:rPr>
          <w:sz w:val="24"/>
          <w:szCs w:val="24"/>
          <w:u w:val="single"/>
        </w:rPr>
        <w:t>Knowledge of Duties</w:t>
      </w:r>
      <w:r>
        <w:rPr>
          <w:sz w:val="24"/>
          <w:szCs w:val="24"/>
        </w:rPr>
        <w:t xml:space="preserve">.  I fully understand the functions and the responsibilities of an </w:t>
      </w:r>
      <w:r w:rsidR="0014641F">
        <w:rPr>
          <w:sz w:val="24"/>
          <w:szCs w:val="24"/>
        </w:rPr>
        <w:t>Proxy Holder</w:t>
      </w:r>
      <w:r>
        <w:rPr>
          <w:sz w:val="24"/>
          <w:szCs w:val="24"/>
        </w:rPr>
        <w:t xml:space="preserve"> of the </w:t>
      </w:r>
      <w:r>
        <w:rPr>
          <w:color w:val="000000"/>
          <w:sz w:val="24"/>
          <w:szCs w:val="24"/>
        </w:rPr>
        <w:t>Company</w:t>
      </w:r>
      <w:r>
        <w:rPr>
          <w:sz w:val="24"/>
          <w:szCs w:val="24"/>
        </w:rPr>
        <w:t xml:space="preserve">, and I am willing to accept those responsibilities. </w:t>
      </w:r>
    </w:p>
    <w:p w14:paraId="2F87CD45" w14:textId="77777777" w:rsidR="00EA45F7" w:rsidRDefault="00EA45F7" w:rsidP="00EA45F7">
      <w:pPr>
        <w:ind w:left="1080" w:hanging="1080"/>
        <w:rPr>
          <w:rFonts w:ascii="Arial" w:hAnsi="Arial"/>
          <w:sz w:val="24"/>
        </w:rPr>
      </w:pPr>
    </w:p>
    <w:p w14:paraId="07DA8B7D" w14:textId="4C1ECD77" w:rsidR="00EA45F7" w:rsidRDefault="00EA45F7" w:rsidP="00EA45F7">
      <w:pPr>
        <w:autoSpaceDE w:val="0"/>
        <w:autoSpaceDN w:val="0"/>
        <w:adjustRightInd w:val="0"/>
        <w:rPr>
          <w:sz w:val="24"/>
          <w:szCs w:val="24"/>
        </w:rPr>
      </w:pPr>
      <w:r>
        <w:rPr>
          <w:sz w:val="24"/>
          <w:szCs w:val="24"/>
        </w:rPr>
        <w:tab/>
        <w:t xml:space="preserve">3.  </w:t>
      </w:r>
      <w:r>
        <w:rPr>
          <w:sz w:val="24"/>
          <w:szCs w:val="24"/>
          <w:u w:val="single"/>
        </w:rPr>
        <w:t>Reliance</w:t>
      </w:r>
      <w:r>
        <w:rPr>
          <w:sz w:val="24"/>
          <w:szCs w:val="24"/>
        </w:rPr>
        <w:t xml:space="preserve">.  I acknowledge that the U.S. Government has placed its reliance on me as a U.S. citizen and as a holder of a personnel security clearance to exercise all appropriate aspects of the Agreement and to ensure that the </w:t>
      </w:r>
      <w:r>
        <w:rPr>
          <w:color w:val="000000"/>
          <w:sz w:val="24"/>
          <w:szCs w:val="24"/>
        </w:rPr>
        <w:t>Company’s directors</w:t>
      </w:r>
      <w:r>
        <w:rPr>
          <w:sz w:val="24"/>
          <w:szCs w:val="24"/>
        </w:rPr>
        <w:t xml:space="preserve">, officers, employees, representatives and agents comply with the provisions of the Agreement and that </w:t>
      </w:r>
      <w:r w:rsidR="0095429F">
        <w:rPr>
          <w:sz w:val="24"/>
          <w:szCs w:val="24"/>
        </w:rPr>
        <w:t>DCSA</w:t>
      </w:r>
      <w:r>
        <w:rPr>
          <w:sz w:val="24"/>
          <w:szCs w:val="24"/>
        </w:rPr>
        <w:t xml:space="preserve"> is advised of any suspicious contact and each event of loss, compromise, suspected compromise or attack on the Company’s assets including each such suspicious contact and event involving sensitive U.S. Government information such as classified information entrusted to the Company, and, any other violation of, or attempt to violate: </w:t>
      </w:r>
      <w:r>
        <w:rPr>
          <w:color w:val="000000"/>
          <w:sz w:val="24"/>
        </w:rPr>
        <w:t>(a) the DoD Security Agreement (DD Form 441 or its successor form); (b) the Agreement; (c) other U.S. Government contract provisions regarding security; (iv) U.S. export control laws and regulations; or (v) the NISPOM.</w:t>
      </w:r>
    </w:p>
    <w:p w14:paraId="6625EF75" w14:textId="77777777" w:rsidR="00EA45F7" w:rsidRDefault="00EA45F7" w:rsidP="00EA45F7">
      <w:pPr>
        <w:autoSpaceDE w:val="0"/>
        <w:autoSpaceDN w:val="0"/>
        <w:adjustRightInd w:val="0"/>
        <w:rPr>
          <w:sz w:val="24"/>
          <w:szCs w:val="24"/>
        </w:rPr>
      </w:pPr>
    </w:p>
    <w:p w14:paraId="58604C6B" w14:textId="77777777" w:rsidR="00EA45F7" w:rsidRDefault="00EA45F7" w:rsidP="00EA45F7">
      <w:pPr>
        <w:autoSpaceDE w:val="0"/>
        <w:autoSpaceDN w:val="0"/>
        <w:adjustRightInd w:val="0"/>
        <w:rPr>
          <w:sz w:val="24"/>
          <w:szCs w:val="24"/>
        </w:rPr>
      </w:pPr>
    </w:p>
    <w:p w14:paraId="01609AD0" w14:textId="77777777" w:rsidR="00EA45F7" w:rsidRPr="003D1527" w:rsidRDefault="00EA45F7" w:rsidP="00EA45F7">
      <w:pPr>
        <w:autoSpaceDE w:val="0"/>
        <w:autoSpaceDN w:val="0"/>
        <w:adjustRightInd w:val="0"/>
        <w:rPr>
          <w:sz w:val="24"/>
          <w:szCs w:val="24"/>
          <w:u w:val="single"/>
        </w:rPr>
      </w:pPr>
      <w:r w:rsidRPr="003D1527">
        <w:rPr>
          <w:sz w:val="24"/>
          <w:szCs w:val="24"/>
        </w:rPr>
        <w:t xml:space="preserve">By:  </w:t>
      </w:r>
      <w:r w:rsidRPr="003D1527">
        <w:rPr>
          <w:sz w:val="24"/>
          <w:szCs w:val="24"/>
        </w:rPr>
        <w:tab/>
      </w:r>
      <w:r w:rsidRPr="003D1527">
        <w:rPr>
          <w:sz w:val="24"/>
          <w:szCs w:val="24"/>
          <w:u w:val="single"/>
        </w:rPr>
        <w:tab/>
      </w:r>
      <w:r w:rsidRPr="003D1527">
        <w:rPr>
          <w:sz w:val="24"/>
          <w:szCs w:val="24"/>
          <w:u w:val="single"/>
        </w:rPr>
        <w:tab/>
      </w:r>
      <w:r w:rsidRPr="003D1527">
        <w:rPr>
          <w:sz w:val="24"/>
          <w:szCs w:val="24"/>
          <w:u w:val="single"/>
        </w:rPr>
        <w:tab/>
      </w:r>
      <w:r w:rsidRPr="003D1527">
        <w:rPr>
          <w:sz w:val="24"/>
          <w:szCs w:val="24"/>
          <w:u w:val="single"/>
        </w:rPr>
        <w:tab/>
      </w:r>
      <w:r w:rsidRPr="003D1527">
        <w:rPr>
          <w:sz w:val="24"/>
          <w:szCs w:val="24"/>
          <w:u w:val="single"/>
        </w:rPr>
        <w:tab/>
      </w:r>
    </w:p>
    <w:p w14:paraId="721FCD4A" w14:textId="77777777" w:rsidR="00EA45F7" w:rsidRPr="00673DE7" w:rsidRDefault="00EA45F7" w:rsidP="00EA45F7">
      <w:pPr>
        <w:autoSpaceDE w:val="0"/>
        <w:autoSpaceDN w:val="0"/>
        <w:adjustRightInd w:val="0"/>
        <w:rPr>
          <w:sz w:val="24"/>
          <w:szCs w:val="24"/>
        </w:rPr>
      </w:pPr>
      <w:r w:rsidRPr="00673DE7">
        <w:rPr>
          <w:sz w:val="24"/>
          <w:szCs w:val="24"/>
        </w:rPr>
        <w:t xml:space="preserve">Name:   </w:t>
      </w:r>
      <w:r w:rsidRPr="00673DE7">
        <w:rPr>
          <w:sz w:val="24"/>
          <w:szCs w:val="24"/>
        </w:rPr>
        <w:tab/>
      </w:r>
      <w:r w:rsidRPr="00673DE7">
        <w:rPr>
          <w:sz w:val="24"/>
          <w:szCs w:val="24"/>
        </w:rPr>
        <w:tab/>
      </w:r>
      <w:r w:rsidRPr="00673DE7">
        <w:rPr>
          <w:sz w:val="24"/>
          <w:szCs w:val="24"/>
        </w:rPr>
        <w:tab/>
      </w:r>
      <w:r w:rsidRPr="00673DE7">
        <w:rPr>
          <w:sz w:val="24"/>
          <w:szCs w:val="24"/>
        </w:rPr>
        <w:tab/>
      </w:r>
      <w:r w:rsidRPr="00673DE7">
        <w:rPr>
          <w:sz w:val="24"/>
          <w:szCs w:val="24"/>
        </w:rPr>
        <w:tab/>
      </w:r>
      <w:r w:rsidRPr="00673DE7">
        <w:rPr>
          <w:sz w:val="24"/>
          <w:szCs w:val="24"/>
        </w:rPr>
        <w:tab/>
        <w:t xml:space="preserve"> </w:t>
      </w:r>
    </w:p>
    <w:p w14:paraId="491384C6" w14:textId="77777777" w:rsidR="00EA45F7" w:rsidRPr="003D1527" w:rsidRDefault="00EA45F7" w:rsidP="00EA45F7">
      <w:pPr>
        <w:autoSpaceDE w:val="0"/>
        <w:autoSpaceDN w:val="0"/>
        <w:adjustRightInd w:val="0"/>
        <w:rPr>
          <w:sz w:val="24"/>
          <w:szCs w:val="24"/>
        </w:rPr>
      </w:pPr>
      <w:r w:rsidRPr="00673DE7">
        <w:rPr>
          <w:sz w:val="24"/>
          <w:szCs w:val="24"/>
        </w:rPr>
        <w:t>Date:</w:t>
      </w:r>
    </w:p>
    <w:p w14:paraId="0CD96CBC" w14:textId="77777777" w:rsidR="00EA45F7" w:rsidRPr="003D1527" w:rsidRDefault="00EA45F7" w:rsidP="00422869">
      <w:pPr>
        <w:rPr>
          <w:b/>
          <w:sz w:val="24"/>
        </w:rPr>
      </w:pPr>
      <w:r w:rsidRPr="003D1527">
        <w:rPr>
          <w:sz w:val="24"/>
        </w:rPr>
        <w:br w:type="page"/>
      </w:r>
      <w:r w:rsidR="00422869" w:rsidRPr="003D1527">
        <w:rPr>
          <w:b/>
          <w:sz w:val="24"/>
        </w:rPr>
        <w:lastRenderedPageBreak/>
        <w:t>ATTACHMENT B</w:t>
      </w:r>
    </w:p>
    <w:p w14:paraId="1E53EFDE" w14:textId="77777777" w:rsidR="00B646B6" w:rsidRPr="00B646B6" w:rsidRDefault="00B646B6" w:rsidP="00B646B6">
      <w:pPr>
        <w:autoSpaceDE w:val="0"/>
        <w:autoSpaceDN w:val="0"/>
        <w:adjustRightInd w:val="0"/>
        <w:jc w:val="center"/>
        <w:rPr>
          <w:b/>
          <w:bCs/>
          <w:sz w:val="24"/>
          <w:szCs w:val="24"/>
        </w:rPr>
      </w:pPr>
      <w:r w:rsidRPr="00B646B6">
        <w:rPr>
          <w:b/>
          <w:bCs/>
          <w:sz w:val="24"/>
          <w:szCs w:val="24"/>
        </w:rPr>
        <w:t>[SAMPLE]</w:t>
      </w:r>
    </w:p>
    <w:p w14:paraId="0C2D22BF" w14:textId="77777777" w:rsidR="00EA45F7" w:rsidRPr="003D1527" w:rsidRDefault="00EA45F7" w:rsidP="00EA45F7">
      <w:pPr>
        <w:jc w:val="center"/>
        <w:rPr>
          <w:sz w:val="24"/>
        </w:rPr>
      </w:pPr>
    </w:p>
    <w:p w14:paraId="3A9AA093" w14:textId="77777777" w:rsidR="00EA45F7" w:rsidRPr="003D1527" w:rsidRDefault="00EA45F7" w:rsidP="00EA45F7">
      <w:pPr>
        <w:jc w:val="center"/>
        <w:rPr>
          <w:b/>
          <w:sz w:val="24"/>
        </w:rPr>
      </w:pPr>
      <w:r w:rsidRPr="003D1527">
        <w:rPr>
          <w:b/>
          <w:sz w:val="24"/>
        </w:rPr>
        <w:t>GOVERNMENT SECURITY COMMITTEE MEMBER CERTIFICATE</w:t>
      </w:r>
    </w:p>
    <w:p w14:paraId="590F012A" w14:textId="77777777" w:rsidR="00EA45F7" w:rsidRPr="003D1527" w:rsidRDefault="00EA45F7" w:rsidP="00EA45F7">
      <w:pPr>
        <w:jc w:val="center"/>
        <w:rPr>
          <w:sz w:val="24"/>
        </w:rPr>
      </w:pPr>
    </w:p>
    <w:p w14:paraId="2FAC9953" w14:textId="44912700" w:rsidR="00EA45F7" w:rsidRDefault="00EA45F7" w:rsidP="00EA45F7">
      <w:pPr>
        <w:tabs>
          <w:tab w:val="left" w:pos="1440"/>
        </w:tabs>
        <w:ind w:firstLine="720"/>
        <w:rPr>
          <w:sz w:val="24"/>
        </w:rPr>
      </w:pPr>
      <w:r w:rsidRPr="003D1527">
        <w:rPr>
          <w:b/>
          <w:bCs/>
          <w:color w:val="000000"/>
          <w:sz w:val="24"/>
          <w:szCs w:val="24"/>
        </w:rPr>
        <w:t>WHEREAS</w:t>
      </w:r>
      <w:r w:rsidRPr="003D1527">
        <w:rPr>
          <w:color w:val="000000"/>
          <w:sz w:val="24"/>
          <w:szCs w:val="24"/>
        </w:rPr>
        <w:t>,</w:t>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B646B6" w:rsidRPr="00C94B92">
        <w:rPr>
          <w:sz w:val="24"/>
          <w:szCs w:val="24"/>
        </w:rPr>
        <w:t>,</w:t>
      </w:r>
      <w:r w:rsidR="00422869" w:rsidRPr="00B620FF">
        <w:rPr>
          <w:sz w:val="24"/>
        </w:rPr>
        <w:t xml:space="preserve"> a </w:t>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422869" w:rsidRPr="003D1527">
        <w:rPr>
          <w:sz w:val="24"/>
          <w:szCs w:val="24"/>
        </w:rPr>
        <w:t xml:space="preserve"> (“</w:t>
      </w:r>
      <w:r w:rsidR="00422869" w:rsidRPr="003D1527">
        <w:rPr>
          <w:sz w:val="24"/>
          <w:szCs w:val="24"/>
          <w:u w:val="single"/>
        </w:rPr>
        <w:t>Ultimate Parent</w:t>
      </w:r>
      <w:r w:rsidR="00422869" w:rsidRPr="003D1527">
        <w:rPr>
          <w:sz w:val="24"/>
          <w:szCs w:val="24"/>
        </w:rPr>
        <w:t xml:space="preserve">”); </w:t>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B646B6" w:rsidRPr="00C94B92">
        <w:rPr>
          <w:sz w:val="24"/>
          <w:szCs w:val="24"/>
        </w:rPr>
        <w:t>,</w:t>
      </w:r>
      <w:r w:rsidR="00422869" w:rsidRPr="003D1527">
        <w:rPr>
          <w:sz w:val="24"/>
          <w:szCs w:val="24"/>
        </w:rPr>
        <w:t xml:space="preserve"> a </w:t>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B646B6" w:rsidRPr="00C94B92">
        <w:rPr>
          <w:sz w:val="24"/>
          <w:szCs w:val="24"/>
        </w:rPr>
        <w:t xml:space="preserve"> (“</w:t>
      </w:r>
      <w:r w:rsidR="00422869" w:rsidRPr="003D1527">
        <w:rPr>
          <w:sz w:val="24"/>
          <w:szCs w:val="24"/>
          <w:u w:val="single"/>
        </w:rPr>
        <w:t>Intermediate Parent</w:t>
      </w:r>
      <w:r w:rsidR="00422869" w:rsidRPr="003D1527">
        <w:rPr>
          <w:sz w:val="24"/>
          <w:szCs w:val="24"/>
        </w:rPr>
        <w:t xml:space="preserve">”), </w:t>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B646B6" w:rsidRPr="00C94B92">
        <w:rPr>
          <w:sz w:val="24"/>
          <w:szCs w:val="24"/>
        </w:rPr>
        <w:t xml:space="preserve">, a </w:t>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422869" w:rsidRPr="003D1527">
        <w:rPr>
          <w:sz w:val="24"/>
          <w:szCs w:val="24"/>
        </w:rPr>
        <w:t xml:space="preserve"> (the “</w:t>
      </w:r>
      <w:r w:rsidR="00422869" w:rsidRPr="003D1527">
        <w:rPr>
          <w:sz w:val="24"/>
          <w:szCs w:val="24"/>
          <w:u w:val="single"/>
        </w:rPr>
        <w:t>Shareholder</w:t>
      </w:r>
      <w:r w:rsidR="00422869" w:rsidRPr="003D1527">
        <w:rPr>
          <w:sz w:val="24"/>
          <w:szCs w:val="24"/>
        </w:rPr>
        <w:t xml:space="preserve">”); </w:t>
      </w:r>
      <w:r w:rsidR="00B646B6" w:rsidRPr="00C94B92">
        <w:rPr>
          <w:sz w:val="24"/>
          <w:szCs w:val="24"/>
        </w:rPr>
        <w:tab/>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B646B6" w:rsidRPr="00C94B92">
        <w:rPr>
          <w:sz w:val="24"/>
          <w:szCs w:val="24"/>
        </w:rPr>
        <w:t xml:space="preserve">, a </w:t>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B646B6" w:rsidRPr="00C94B92">
        <w:rPr>
          <w:sz w:val="24"/>
          <w:szCs w:val="24"/>
          <w:u w:val="single"/>
        </w:rPr>
        <w:tab/>
      </w:r>
      <w:r w:rsidR="00422869" w:rsidRPr="003D1527">
        <w:rPr>
          <w:sz w:val="24"/>
          <w:szCs w:val="24"/>
        </w:rPr>
        <w:t xml:space="preserve"> (the “</w:t>
      </w:r>
      <w:r w:rsidR="00422869" w:rsidRPr="003D1527">
        <w:rPr>
          <w:sz w:val="24"/>
          <w:szCs w:val="24"/>
          <w:u w:val="single"/>
        </w:rPr>
        <w:t>Company</w:t>
      </w:r>
      <w:r w:rsidR="00422869" w:rsidRPr="003D1527">
        <w:rPr>
          <w:sz w:val="24"/>
          <w:szCs w:val="24"/>
        </w:rPr>
        <w:t xml:space="preserve">”); </w:t>
      </w:r>
      <w:r w:rsidR="00422869" w:rsidRPr="00673DE7">
        <w:rPr>
          <w:sz w:val="24"/>
          <w:szCs w:val="24"/>
        </w:rPr>
        <w:t>[Name of Proxy Holder]</w:t>
      </w:r>
      <w:r w:rsidR="00422869" w:rsidRPr="003D1527">
        <w:rPr>
          <w:sz w:val="24"/>
          <w:szCs w:val="24"/>
        </w:rPr>
        <w:t xml:space="preserve">, </w:t>
      </w:r>
      <w:r w:rsidR="00422869" w:rsidRPr="00673DE7">
        <w:rPr>
          <w:sz w:val="24"/>
          <w:szCs w:val="24"/>
        </w:rPr>
        <w:t>[Name of Proxy Holder]</w:t>
      </w:r>
      <w:r w:rsidR="00422869" w:rsidRPr="003D1527">
        <w:rPr>
          <w:sz w:val="24"/>
          <w:szCs w:val="24"/>
        </w:rPr>
        <w:t xml:space="preserve"> and </w:t>
      </w:r>
      <w:r w:rsidR="00422869" w:rsidRPr="00673DE7">
        <w:rPr>
          <w:sz w:val="24"/>
          <w:szCs w:val="24"/>
        </w:rPr>
        <w:t>[Name of Proxy Holder]</w:t>
      </w:r>
      <w:r w:rsidR="00422869" w:rsidRPr="003D1527">
        <w:rPr>
          <w:sz w:val="24"/>
          <w:szCs w:val="24"/>
        </w:rPr>
        <w:t xml:space="preserve"> and their successors appointed as provided in this Agreement (each individually a “</w:t>
      </w:r>
      <w:r w:rsidR="00422869" w:rsidRPr="00B620FF">
        <w:rPr>
          <w:sz w:val="24"/>
        </w:rPr>
        <w:t>Proxy Holder</w:t>
      </w:r>
      <w:r w:rsidR="00422869" w:rsidRPr="003D1527">
        <w:rPr>
          <w:sz w:val="24"/>
          <w:szCs w:val="24"/>
        </w:rPr>
        <w:t>” and collectively the “</w:t>
      </w:r>
      <w:r w:rsidR="00422869" w:rsidRPr="00B620FF">
        <w:rPr>
          <w:sz w:val="24"/>
        </w:rPr>
        <w:t>Proxy Holders</w:t>
      </w:r>
      <w:r w:rsidR="00422869" w:rsidRPr="003D1527">
        <w:rPr>
          <w:sz w:val="24"/>
          <w:szCs w:val="24"/>
        </w:rPr>
        <w:t>”)</w:t>
      </w:r>
      <w:r w:rsidRPr="003D1527">
        <w:rPr>
          <w:sz w:val="24"/>
          <w:szCs w:val="24"/>
        </w:rPr>
        <w:t xml:space="preserve">, </w:t>
      </w:r>
      <w:r w:rsidRPr="003D1527">
        <w:rPr>
          <w:color w:val="000000"/>
          <w:sz w:val="24"/>
          <w:szCs w:val="24"/>
        </w:rPr>
        <w:t>desire to enter into the attached Proxy Agreement (the “</w:t>
      </w:r>
      <w:r w:rsidRPr="003D1527">
        <w:rPr>
          <w:color w:val="000000"/>
          <w:sz w:val="24"/>
          <w:szCs w:val="24"/>
          <w:u w:val="single"/>
        </w:rPr>
        <w:t>Agreement</w:t>
      </w:r>
      <w:r w:rsidRPr="003D1527">
        <w:rPr>
          <w:color w:val="000000"/>
          <w:sz w:val="24"/>
          <w:szCs w:val="24"/>
        </w:rPr>
        <w:t>”) with the U.S. Department of Defense (</w:t>
      </w:r>
      <w:r w:rsidR="00AC64B4" w:rsidRPr="003D1527">
        <w:rPr>
          <w:color w:val="000000"/>
          <w:sz w:val="24"/>
          <w:szCs w:val="24"/>
        </w:rPr>
        <w:t>“</w:t>
      </w:r>
      <w:r w:rsidRPr="00B620FF">
        <w:rPr>
          <w:color w:val="000000"/>
          <w:sz w:val="24"/>
          <w:u w:val="single"/>
        </w:rPr>
        <w:t>DoD</w:t>
      </w:r>
      <w:r w:rsidR="00AC64B4" w:rsidRPr="003D1527">
        <w:rPr>
          <w:color w:val="000000"/>
          <w:sz w:val="24"/>
          <w:szCs w:val="24"/>
        </w:rPr>
        <w:t>”</w:t>
      </w:r>
      <w:r w:rsidRPr="003D1527">
        <w:rPr>
          <w:color w:val="000000"/>
          <w:sz w:val="24"/>
          <w:szCs w:val="24"/>
        </w:rPr>
        <w:t>); and</w:t>
      </w:r>
    </w:p>
    <w:p w14:paraId="0B82E2AB" w14:textId="77777777" w:rsidR="00EA45F7" w:rsidRDefault="00EA45F7" w:rsidP="00EA45F7">
      <w:pPr>
        <w:tabs>
          <w:tab w:val="left" w:pos="720"/>
          <w:tab w:val="right" w:pos="5040"/>
        </w:tabs>
        <w:autoSpaceDE w:val="0"/>
        <w:autoSpaceDN w:val="0"/>
        <w:adjustRightInd w:val="0"/>
        <w:rPr>
          <w:b/>
          <w:color w:val="000000"/>
          <w:sz w:val="24"/>
          <w:szCs w:val="24"/>
        </w:rPr>
      </w:pPr>
    </w:p>
    <w:p w14:paraId="373E619C" w14:textId="77777777" w:rsidR="00EA45F7" w:rsidRDefault="00EA45F7" w:rsidP="00EA45F7">
      <w:pPr>
        <w:tabs>
          <w:tab w:val="left" w:pos="720"/>
          <w:tab w:val="right" w:pos="5040"/>
        </w:tabs>
        <w:autoSpaceDE w:val="0"/>
        <w:autoSpaceDN w:val="0"/>
        <w:adjustRightInd w:val="0"/>
        <w:rPr>
          <w:sz w:val="24"/>
          <w:szCs w:val="24"/>
        </w:rPr>
      </w:pPr>
      <w:r>
        <w:rPr>
          <w:b/>
          <w:color w:val="000000"/>
          <w:sz w:val="24"/>
          <w:szCs w:val="24"/>
        </w:rPr>
        <w:tab/>
        <w:t>WHEREAS</w:t>
      </w:r>
      <w:r>
        <w:rPr>
          <w:sz w:val="24"/>
          <w:szCs w:val="24"/>
        </w:rPr>
        <w:t>, pursuant to the provisions of the proposed Agreement under which I will be a member of the Government Security Committee, I am providing the assurances herein; and</w:t>
      </w:r>
    </w:p>
    <w:p w14:paraId="6F336CF2" w14:textId="77777777" w:rsidR="00EA45F7" w:rsidRDefault="00EA45F7" w:rsidP="00EA45F7">
      <w:pPr>
        <w:tabs>
          <w:tab w:val="left" w:pos="1440"/>
        </w:tabs>
        <w:ind w:firstLine="720"/>
        <w:rPr>
          <w:rFonts w:eastAsia="SimSun"/>
          <w:b/>
          <w:sz w:val="24"/>
          <w:szCs w:val="24"/>
          <w:lang w:eastAsia="zh-CN"/>
        </w:rPr>
      </w:pPr>
    </w:p>
    <w:p w14:paraId="22E76080" w14:textId="77777777" w:rsidR="00EA45F7" w:rsidRDefault="00EA45F7" w:rsidP="00EA45F7">
      <w:pPr>
        <w:tabs>
          <w:tab w:val="left" w:pos="1440"/>
        </w:tabs>
        <w:ind w:firstLine="720"/>
        <w:rPr>
          <w:rFonts w:eastAsia="SimSun"/>
          <w:sz w:val="24"/>
          <w:szCs w:val="24"/>
          <w:lang w:eastAsia="zh-CN"/>
        </w:rPr>
      </w:pPr>
      <w:r>
        <w:rPr>
          <w:rFonts w:eastAsia="SimSun"/>
          <w:b/>
          <w:sz w:val="24"/>
          <w:szCs w:val="24"/>
          <w:lang w:eastAsia="zh-CN"/>
        </w:rPr>
        <w:t>WHEREAS</w:t>
      </w:r>
      <w:r>
        <w:rPr>
          <w:rFonts w:eastAsia="SimSun"/>
          <w:sz w:val="24"/>
          <w:szCs w:val="24"/>
          <w:lang w:eastAsia="zh-CN"/>
        </w:rPr>
        <w:t xml:space="preserve">, capitalized terms used herein and not otherwise defined will have their respective meanings set forth in the Agreement; </w:t>
      </w:r>
    </w:p>
    <w:p w14:paraId="216DC739" w14:textId="77777777" w:rsidR="00EA45F7" w:rsidRDefault="00EA45F7" w:rsidP="00EA45F7">
      <w:pPr>
        <w:autoSpaceDE w:val="0"/>
        <w:autoSpaceDN w:val="0"/>
        <w:adjustRightInd w:val="0"/>
        <w:rPr>
          <w:sz w:val="24"/>
          <w:szCs w:val="24"/>
        </w:rPr>
      </w:pPr>
    </w:p>
    <w:p w14:paraId="0B809C71" w14:textId="77777777" w:rsidR="00EA45F7" w:rsidRDefault="00EA45F7" w:rsidP="00EA45F7">
      <w:pPr>
        <w:autoSpaceDE w:val="0"/>
        <w:autoSpaceDN w:val="0"/>
        <w:adjustRightInd w:val="0"/>
        <w:ind w:firstLine="720"/>
        <w:rPr>
          <w:sz w:val="24"/>
          <w:szCs w:val="24"/>
        </w:rPr>
      </w:pPr>
      <w:r>
        <w:rPr>
          <w:b/>
          <w:sz w:val="24"/>
          <w:szCs w:val="24"/>
        </w:rPr>
        <w:t>NOW, THEREFORE, I</w:t>
      </w:r>
      <w:r>
        <w:rPr>
          <w:sz w:val="24"/>
          <w:szCs w:val="24"/>
        </w:rPr>
        <w:t xml:space="preserve">, the undersigned, by execution of this Certificate, acknowledge that: </w:t>
      </w:r>
    </w:p>
    <w:p w14:paraId="5FFE6082" w14:textId="77777777" w:rsidR="00EA45F7" w:rsidRDefault="00EA45F7" w:rsidP="00EA45F7">
      <w:pPr>
        <w:autoSpaceDE w:val="0"/>
        <w:autoSpaceDN w:val="0"/>
        <w:adjustRightInd w:val="0"/>
        <w:rPr>
          <w:sz w:val="24"/>
          <w:szCs w:val="24"/>
        </w:rPr>
      </w:pPr>
    </w:p>
    <w:p w14:paraId="3CC943AD" w14:textId="182BD0BE" w:rsidR="00EA45F7" w:rsidRDefault="00EA45F7" w:rsidP="00EA45F7">
      <w:pPr>
        <w:autoSpaceDE w:val="0"/>
        <w:autoSpaceDN w:val="0"/>
        <w:adjustRightInd w:val="0"/>
        <w:rPr>
          <w:sz w:val="24"/>
          <w:szCs w:val="24"/>
        </w:rPr>
      </w:pPr>
      <w:r>
        <w:rPr>
          <w:sz w:val="24"/>
          <w:szCs w:val="24"/>
        </w:rPr>
        <w:tab/>
        <w:t xml:space="preserve">1.  Through board resolutions dated </w:t>
      </w:r>
      <w:r w:rsidR="00B646B6" w:rsidRPr="00B646B6">
        <w:rPr>
          <w:i/>
          <w:sz w:val="24"/>
          <w:szCs w:val="24"/>
        </w:rPr>
        <w:t>[insert date</w:t>
      </w:r>
      <w:r w:rsidR="00B646B6" w:rsidRPr="00B646B6">
        <w:rPr>
          <w:sz w:val="24"/>
          <w:szCs w:val="24"/>
        </w:rPr>
        <w:t>],</w:t>
      </w:r>
      <w:r>
        <w:rPr>
          <w:sz w:val="24"/>
          <w:szCs w:val="24"/>
        </w:rPr>
        <w:t xml:space="preserve"> the Company has taken protective security measures to implement the Agreement.</w:t>
      </w:r>
    </w:p>
    <w:p w14:paraId="103625A2" w14:textId="77777777" w:rsidR="00EA45F7" w:rsidRDefault="00EA45F7" w:rsidP="00EA45F7">
      <w:pPr>
        <w:autoSpaceDE w:val="0"/>
        <w:autoSpaceDN w:val="0"/>
        <w:adjustRightInd w:val="0"/>
        <w:rPr>
          <w:sz w:val="24"/>
          <w:szCs w:val="24"/>
        </w:rPr>
      </w:pPr>
      <w:r>
        <w:rPr>
          <w:sz w:val="24"/>
          <w:szCs w:val="24"/>
        </w:rPr>
        <w:tab/>
      </w:r>
    </w:p>
    <w:p w14:paraId="084E6CE8" w14:textId="77FC091B" w:rsidR="00EA45F7" w:rsidRDefault="00EA45F7" w:rsidP="00EA45F7">
      <w:pPr>
        <w:autoSpaceDE w:val="0"/>
        <w:autoSpaceDN w:val="0"/>
        <w:adjustRightInd w:val="0"/>
        <w:rPr>
          <w:color w:val="000000"/>
          <w:sz w:val="24"/>
        </w:rPr>
      </w:pPr>
      <w:r>
        <w:rPr>
          <w:sz w:val="24"/>
          <w:szCs w:val="24"/>
        </w:rPr>
        <w:tab/>
        <w:t>2.  The U.S. Government has placed its reliance on me as a U.S. citizen and as a holder of a personnel security clearance (</w:t>
      </w:r>
      <w:r w:rsidR="00AC64B4">
        <w:rPr>
          <w:sz w:val="24"/>
          <w:szCs w:val="24"/>
        </w:rPr>
        <w:t>“</w:t>
      </w:r>
      <w:r w:rsidRPr="00B620FF">
        <w:rPr>
          <w:sz w:val="24"/>
          <w:u w:val="single"/>
        </w:rPr>
        <w:t>PCL</w:t>
      </w:r>
      <w:r w:rsidR="00AC64B4">
        <w:rPr>
          <w:sz w:val="24"/>
          <w:szCs w:val="24"/>
        </w:rPr>
        <w:t>”</w:t>
      </w:r>
      <w:r>
        <w:rPr>
          <w:sz w:val="24"/>
          <w:szCs w:val="24"/>
        </w:rPr>
        <w:t xml:space="preserve">) to exercise all appropriate aspects of the Agreement and to ensure that the </w:t>
      </w:r>
      <w:r>
        <w:rPr>
          <w:color w:val="000000"/>
          <w:sz w:val="24"/>
          <w:szCs w:val="24"/>
        </w:rPr>
        <w:t>Company’s directors</w:t>
      </w:r>
      <w:r>
        <w:rPr>
          <w:sz w:val="24"/>
          <w:szCs w:val="24"/>
        </w:rPr>
        <w:t xml:space="preserve">, officers, employees, representatives and agents comply with the provisions of the Agreement and that </w:t>
      </w:r>
      <w:r w:rsidR="0095429F">
        <w:rPr>
          <w:sz w:val="24"/>
          <w:szCs w:val="24"/>
        </w:rPr>
        <w:t>DCSA</w:t>
      </w:r>
      <w:r>
        <w:rPr>
          <w:sz w:val="24"/>
          <w:szCs w:val="24"/>
        </w:rPr>
        <w:t xml:space="preserve"> is advised of any suspicious contact and each event of loss, compromise, suspected compromise or attack on the Company’s assets including each such suspicious contact and event involving sensitive U.S. Government information such as classified information entrusted to the Company, and, any other violation of, or attempt to violate: </w:t>
      </w:r>
      <w:r>
        <w:rPr>
          <w:color w:val="000000"/>
          <w:sz w:val="24"/>
        </w:rPr>
        <w:t>(</w:t>
      </w:r>
      <w:proofErr w:type="spellStart"/>
      <w:r>
        <w:rPr>
          <w:color w:val="000000"/>
          <w:sz w:val="24"/>
        </w:rPr>
        <w:t>i</w:t>
      </w:r>
      <w:proofErr w:type="spellEnd"/>
      <w:r>
        <w:rPr>
          <w:color w:val="000000"/>
          <w:sz w:val="24"/>
        </w:rPr>
        <w:t>) the DoD Security Agreement (DD Form 441 or its successor form); (ii) the Agreement; (iii) other U.S. Government contract provisions regarding security; (iv) U.S. export control laws and regulations; and (v) the National Industrial Security Program Operating Manual.</w:t>
      </w:r>
    </w:p>
    <w:p w14:paraId="43B4A479" w14:textId="77777777" w:rsidR="00EA45F7" w:rsidRDefault="00EA45F7" w:rsidP="00EA45F7">
      <w:pPr>
        <w:autoSpaceDE w:val="0"/>
        <w:autoSpaceDN w:val="0"/>
        <w:adjustRightInd w:val="0"/>
        <w:rPr>
          <w:color w:val="000000"/>
          <w:sz w:val="24"/>
        </w:rPr>
      </w:pPr>
    </w:p>
    <w:p w14:paraId="04168589" w14:textId="77777777" w:rsidR="00EA45F7" w:rsidRDefault="00EA45F7" w:rsidP="00EA45F7">
      <w:pPr>
        <w:autoSpaceDE w:val="0"/>
        <w:autoSpaceDN w:val="0"/>
        <w:adjustRightInd w:val="0"/>
        <w:rPr>
          <w:sz w:val="24"/>
          <w:szCs w:val="24"/>
        </w:rPr>
      </w:pPr>
      <w:r>
        <w:rPr>
          <w:color w:val="000000"/>
          <w:sz w:val="24"/>
        </w:rPr>
        <w:tab/>
        <w:t>3.  There are no officers of the Company who: (</w:t>
      </w:r>
      <w:proofErr w:type="spellStart"/>
      <w:r>
        <w:rPr>
          <w:color w:val="000000"/>
          <w:sz w:val="24"/>
        </w:rPr>
        <w:t>i</w:t>
      </w:r>
      <w:proofErr w:type="spellEnd"/>
      <w:r>
        <w:rPr>
          <w:color w:val="000000"/>
          <w:sz w:val="24"/>
        </w:rPr>
        <w:t>) do not have PCLs and (ii) either occupy positions that would enable them to adversely affect the Company’s policies or practices in the performance of classified contracts or cannot be effectively excluded from access to classified information disclosed to Company.</w:t>
      </w:r>
    </w:p>
    <w:p w14:paraId="6F0D887F" w14:textId="77777777" w:rsidR="009E5534" w:rsidRDefault="009E5534" w:rsidP="00B620FF">
      <w:pPr>
        <w:autoSpaceDE w:val="0"/>
        <w:autoSpaceDN w:val="0"/>
        <w:adjustRightInd w:val="0"/>
        <w:rPr>
          <w:sz w:val="24"/>
          <w:szCs w:val="24"/>
        </w:rPr>
      </w:pPr>
    </w:p>
    <w:p w14:paraId="7E0786C4" w14:textId="3D67FD73" w:rsidR="00EA45F7" w:rsidRPr="003D1527" w:rsidRDefault="00EA45F7" w:rsidP="00EA45F7">
      <w:pPr>
        <w:autoSpaceDE w:val="0"/>
        <w:autoSpaceDN w:val="0"/>
        <w:adjustRightInd w:val="0"/>
        <w:rPr>
          <w:sz w:val="24"/>
          <w:szCs w:val="24"/>
          <w:u w:val="single"/>
        </w:rPr>
      </w:pPr>
      <w:r w:rsidRPr="003D1527">
        <w:rPr>
          <w:sz w:val="24"/>
          <w:szCs w:val="24"/>
        </w:rPr>
        <w:t>By:</w:t>
      </w:r>
      <w:r w:rsidRPr="003D1527">
        <w:rPr>
          <w:sz w:val="24"/>
          <w:szCs w:val="24"/>
        </w:rPr>
        <w:tab/>
      </w:r>
      <w:r w:rsidRPr="003D1527">
        <w:rPr>
          <w:sz w:val="24"/>
          <w:szCs w:val="24"/>
          <w:u w:val="single"/>
        </w:rPr>
        <w:tab/>
      </w:r>
      <w:r w:rsidRPr="003D1527">
        <w:rPr>
          <w:sz w:val="24"/>
          <w:szCs w:val="24"/>
          <w:u w:val="single"/>
        </w:rPr>
        <w:tab/>
      </w:r>
      <w:r w:rsidRPr="003D1527">
        <w:rPr>
          <w:sz w:val="24"/>
          <w:szCs w:val="24"/>
          <w:u w:val="single"/>
        </w:rPr>
        <w:tab/>
      </w:r>
      <w:r w:rsidRPr="003D1527">
        <w:rPr>
          <w:sz w:val="24"/>
          <w:szCs w:val="24"/>
          <w:u w:val="single"/>
        </w:rPr>
        <w:tab/>
      </w:r>
      <w:r w:rsidRPr="003D1527">
        <w:rPr>
          <w:sz w:val="24"/>
          <w:szCs w:val="24"/>
          <w:u w:val="single"/>
        </w:rPr>
        <w:tab/>
      </w:r>
    </w:p>
    <w:p w14:paraId="01C9F68E" w14:textId="77777777" w:rsidR="00EA45F7" w:rsidRPr="00673DE7" w:rsidRDefault="00EA45F7" w:rsidP="00EA45F7">
      <w:pPr>
        <w:autoSpaceDE w:val="0"/>
        <w:autoSpaceDN w:val="0"/>
        <w:adjustRightInd w:val="0"/>
        <w:rPr>
          <w:sz w:val="24"/>
          <w:szCs w:val="24"/>
        </w:rPr>
      </w:pPr>
      <w:r w:rsidRPr="00673DE7">
        <w:rPr>
          <w:sz w:val="24"/>
          <w:szCs w:val="24"/>
        </w:rPr>
        <w:t xml:space="preserve">Name:   </w:t>
      </w:r>
      <w:r w:rsidRPr="00673DE7">
        <w:rPr>
          <w:sz w:val="24"/>
          <w:szCs w:val="24"/>
        </w:rPr>
        <w:tab/>
      </w:r>
      <w:r w:rsidRPr="00673DE7">
        <w:rPr>
          <w:sz w:val="24"/>
          <w:szCs w:val="24"/>
        </w:rPr>
        <w:tab/>
      </w:r>
      <w:r w:rsidRPr="00673DE7">
        <w:rPr>
          <w:sz w:val="24"/>
          <w:szCs w:val="24"/>
        </w:rPr>
        <w:tab/>
      </w:r>
      <w:r w:rsidRPr="00673DE7">
        <w:rPr>
          <w:sz w:val="24"/>
          <w:szCs w:val="24"/>
        </w:rPr>
        <w:tab/>
      </w:r>
      <w:r w:rsidRPr="00673DE7">
        <w:rPr>
          <w:sz w:val="24"/>
          <w:szCs w:val="24"/>
        </w:rPr>
        <w:tab/>
      </w:r>
      <w:r w:rsidRPr="00673DE7">
        <w:rPr>
          <w:sz w:val="24"/>
          <w:szCs w:val="24"/>
        </w:rPr>
        <w:tab/>
        <w:t xml:space="preserve"> </w:t>
      </w:r>
    </w:p>
    <w:p w14:paraId="3C0467E6" w14:textId="77777777" w:rsidR="00EA45F7" w:rsidRDefault="00EA45F7" w:rsidP="00EA45F7">
      <w:pPr>
        <w:autoSpaceDE w:val="0"/>
        <w:autoSpaceDN w:val="0"/>
        <w:adjustRightInd w:val="0"/>
        <w:rPr>
          <w:sz w:val="24"/>
          <w:szCs w:val="24"/>
        </w:rPr>
      </w:pPr>
      <w:r w:rsidRPr="00673DE7">
        <w:rPr>
          <w:sz w:val="24"/>
          <w:szCs w:val="24"/>
        </w:rPr>
        <w:t>Date:</w:t>
      </w:r>
    </w:p>
    <w:sectPr w:rsidR="00EA45F7" w:rsidSect="00B620FF">
      <w:footerReference w:type="even" r:id="rId8"/>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24404" w14:textId="77777777" w:rsidR="00842331" w:rsidRDefault="00842331" w:rsidP="00BF44A2">
      <w:r>
        <w:separator/>
      </w:r>
    </w:p>
  </w:endnote>
  <w:endnote w:type="continuationSeparator" w:id="0">
    <w:p w14:paraId="65850539" w14:textId="77777777" w:rsidR="00842331" w:rsidRDefault="00842331" w:rsidP="00BF44A2">
      <w:r>
        <w:continuationSeparator/>
      </w:r>
    </w:p>
  </w:endnote>
  <w:endnote w:type="continuationNotice" w:id="1">
    <w:p w14:paraId="476D64AA" w14:textId="77777777" w:rsidR="00842331" w:rsidRDefault="00842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0783C" w14:textId="77777777" w:rsidR="007843B7" w:rsidRDefault="007843B7" w:rsidP="00692E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A12452" w14:textId="77777777" w:rsidR="00B620FF" w:rsidRDefault="00B620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15B8D" w14:textId="77777777" w:rsidR="007843B7" w:rsidRDefault="007843B7" w:rsidP="00692E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5D96">
      <w:rPr>
        <w:rStyle w:val="PageNumber"/>
        <w:noProof/>
      </w:rPr>
      <w:t>24</w:t>
    </w:r>
    <w:r>
      <w:rPr>
        <w:rStyle w:val="PageNumber"/>
      </w:rPr>
      <w:fldChar w:fldCharType="end"/>
    </w:r>
  </w:p>
  <w:p w14:paraId="4AF30295" w14:textId="77777777" w:rsidR="00511592" w:rsidRDefault="005115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E6B02" w14:textId="77777777" w:rsidR="00842331" w:rsidRDefault="00842331" w:rsidP="00BF44A2">
      <w:r>
        <w:separator/>
      </w:r>
    </w:p>
  </w:footnote>
  <w:footnote w:type="continuationSeparator" w:id="0">
    <w:p w14:paraId="5B2BC3F1" w14:textId="77777777" w:rsidR="00842331" w:rsidRPr="00BF44A2" w:rsidRDefault="00842331" w:rsidP="00BF44A2">
      <w:r>
        <w:continuationSeparator/>
      </w:r>
    </w:p>
  </w:footnote>
  <w:footnote w:type="continuationNotice" w:id="1">
    <w:p w14:paraId="2491A518" w14:textId="77777777" w:rsidR="00842331" w:rsidRDefault="0084233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9882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96A11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1C30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D095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6E1D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B624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F22A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ECDC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8C14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C039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8063B"/>
    <w:multiLevelType w:val="multilevel"/>
    <w:tmpl w:val="6DB40ED8"/>
    <w:lvl w:ilvl="0">
      <w:start w:val="14"/>
      <w:numFmt w:val="decimal"/>
      <w:lvlText w:val="%1."/>
      <w:lvlJc w:val="left"/>
      <w:pPr>
        <w:tabs>
          <w:tab w:val="num" w:pos="1140"/>
        </w:tabs>
        <w:ind w:left="1140" w:hanging="1140"/>
      </w:pPr>
      <w:rPr>
        <w:rFonts w:hint="default"/>
      </w:rPr>
    </w:lvl>
    <w:lvl w:ilvl="1">
      <w:start w:val="1"/>
      <w:numFmt w:val="decimalZero"/>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1" w15:restartNumberingAfterBreak="0">
    <w:nsid w:val="082A653B"/>
    <w:multiLevelType w:val="hybridMultilevel"/>
    <w:tmpl w:val="A4B0A5DC"/>
    <w:lvl w:ilvl="0" w:tplc="69346C30">
      <w:start w:val="1"/>
      <w:numFmt w:val="decimal"/>
      <w:pStyle w:val="NumberedParagraphSing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55679B"/>
    <w:multiLevelType w:val="multilevel"/>
    <w:tmpl w:val="E7541A2A"/>
    <w:numStyleLink w:val="ListNumbers"/>
  </w:abstractNum>
  <w:abstractNum w:abstractNumId="13" w15:restartNumberingAfterBreak="0">
    <w:nsid w:val="0A4811F7"/>
    <w:multiLevelType w:val="hybridMultilevel"/>
    <w:tmpl w:val="C3F04560"/>
    <w:lvl w:ilvl="0" w:tplc="EEF01544">
      <w:start w:val="1"/>
      <w:numFmt w:val="upperLetter"/>
      <w:pStyle w:val="LetteredParagraphSing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215C62"/>
    <w:multiLevelType w:val="multilevel"/>
    <w:tmpl w:val="C7884F44"/>
    <w:lvl w:ilvl="0">
      <w:start w:val="18"/>
      <w:numFmt w:val="decimal"/>
      <w:lvlText w:val="%1"/>
      <w:lvlJc w:val="left"/>
      <w:pPr>
        <w:tabs>
          <w:tab w:val="num" w:pos="540"/>
        </w:tabs>
        <w:ind w:left="540" w:hanging="540"/>
      </w:pPr>
      <w:rPr>
        <w:rFonts w:hint="default"/>
      </w:rPr>
    </w:lvl>
    <w:lvl w:ilvl="1">
      <w:start w:val="6"/>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7456381"/>
    <w:multiLevelType w:val="multilevel"/>
    <w:tmpl w:val="0AC6AF32"/>
    <w:lvl w:ilvl="0">
      <w:start w:val="20"/>
      <w:numFmt w:val="decimal"/>
      <w:lvlText w:val="%1."/>
      <w:lvlJc w:val="left"/>
      <w:pPr>
        <w:tabs>
          <w:tab w:val="num" w:pos="1440"/>
        </w:tabs>
        <w:ind w:left="1440" w:hanging="1440"/>
      </w:pPr>
      <w:rPr>
        <w:rFonts w:hint="default"/>
      </w:rPr>
    </w:lvl>
    <w:lvl w:ilvl="1">
      <w:start w:val="1"/>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1B960B76"/>
    <w:multiLevelType w:val="hybridMultilevel"/>
    <w:tmpl w:val="CA4A2FE8"/>
    <w:lvl w:ilvl="0" w:tplc="EFCC0006">
      <w:start w:val="1"/>
      <w:numFmt w:val="upperLetter"/>
      <w:pStyle w:val="LetteredParagraphDoub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7C42F0"/>
    <w:multiLevelType w:val="singleLevel"/>
    <w:tmpl w:val="453C8DAE"/>
    <w:lvl w:ilvl="0">
      <w:start w:val="1"/>
      <w:numFmt w:val="decimal"/>
      <w:lvlText w:val="%1."/>
      <w:lvlJc w:val="left"/>
      <w:pPr>
        <w:tabs>
          <w:tab w:val="num" w:pos="570"/>
        </w:tabs>
        <w:ind w:left="570" w:hanging="570"/>
      </w:pPr>
      <w:rPr>
        <w:rFonts w:hint="default"/>
      </w:rPr>
    </w:lvl>
  </w:abstractNum>
  <w:abstractNum w:abstractNumId="18" w15:restartNumberingAfterBreak="0">
    <w:nsid w:val="1EF95EE6"/>
    <w:multiLevelType w:val="singleLevel"/>
    <w:tmpl w:val="D7822A46"/>
    <w:lvl w:ilvl="0">
      <w:start w:val="2"/>
      <w:numFmt w:val="lowerLetter"/>
      <w:lvlText w:val="%1."/>
      <w:lvlJc w:val="left"/>
      <w:pPr>
        <w:tabs>
          <w:tab w:val="num" w:pos="360"/>
        </w:tabs>
        <w:ind w:left="360" w:hanging="360"/>
      </w:pPr>
      <w:rPr>
        <w:rFonts w:hint="default"/>
      </w:rPr>
    </w:lvl>
  </w:abstractNum>
  <w:abstractNum w:abstractNumId="19" w15:restartNumberingAfterBreak="0">
    <w:nsid w:val="20CB5327"/>
    <w:multiLevelType w:val="multilevel"/>
    <w:tmpl w:val="B0DC587C"/>
    <w:lvl w:ilvl="0">
      <w:start w:val="13"/>
      <w:numFmt w:val="decimal"/>
      <w:lvlText w:val="%1"/>
      <w:lvlJc w:val="left"/>
      <w:pPr>
        <w:tabs>
          <w:tab w:val="num" w:pos="1005"/>
        </w:tabs>
        <w:ind w:left="1005" w:hanging="1005"/>
      </w:pPr>
      <w:rPr>
        <w:rFonts w:hint="default"/>
      </w:rPr>
    </w:lvl>
    <w:lvl w:ilvl="1">
      <w:start w:val="2"/>
      <w:numFmt w:val="decimalZero"/>
      <w:lvlText w:val="%1.%2"/>
      <w:lvlJc w:val="left"/>
      <w:pPr>
        <w:tabs>
          <w:tab w:val="num" w:pos="1005"/>
        </w:tabs>
        <w:ind w:left="1005" w:hanging="1005"/>
      </w:pPr>
      <w:rPr>
        <w:rFonts w:hint="default"/>
      </w:rPr>
    </w:lvl>
    <w:lvl w:ilvl="2">
      <w:start w:val="1"/>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23220513"/>
    <w:multiLevelType w:val="multilevel"/>
    <w:tmpl w:val="BA8C39AE"/>
    <w:lvl w:ilvl="0">
      <w:start w:val="6"/>
      <w:numFmt w:val="decimal"/>
      <w:lvlText w:val="%1."/>
      <w:lvlJc w:val="left"/>
      <w:pPr>
        <w:tabs>
          <w:tab w:val="num" w:pos="600"/>
        </w:tabs>
        <w:ind w:left="600" w:hanging="600"/>
      </w:pPr>
      <w:rPr>
        <w:rFonts w:hint="default"/>
      </w:rPr>
    </w:lvl>
    <w:lvl w:ilvl="1">
      <w:start w:val="2"/>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4AC0C2C"/>
    <w:multiLevelType w:val="multilevel"/>
    <w:tmpl w:val="29724A86"/>
    <w:lvl w:ilvl="0">
      <w:start w:val="2"/>
      <w:numFmt w:val="decimal"/>
      <w:lvlText w:val="%1."/>
      <w:lvlJc w:val="left"/>
      <w:pPr>
        <w:tabs>
          <w:tab w:val="num" w:pos="600"/>
        </w:tabs>
        <w:ind w:left="600" w:hanging="600"/>
      </w:pPr>
      <w:rPr>
        <w:rFonts w:hint="default"/>
      </w:rPr>
    </w:lvl>
    <w:lvl w:ilvl="1">
      <w:start w:val="2"/>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B37952"/>
    <w:multiLevelType w:val="multilevel"/>
    <w:tmpl w:val="30EE7B6C"/>
    <w:lvl w:ilvl="0">
      <w:start w:val="20"/>
      <w:numFmt w:val="decimal"/>
      <w:lvlText w:val="%1."/>
      <w:lvlJc w:val="left"/>
      <w:pPr>
        <w:tabs>
          <w:tab w:val="num" w:pos="600"/>
        </w:tabs>
        <w:ind w:left="600" w:hanging="600"/>
      </w:pPr>
    </w:lvl>
    <w:lvl w:ilvl="1">
      <w:start w:val="1"/>
      <w:numFmt w:val="decimalZero"/>
      <w:lvlText w:val="%1.%2."/>
      <w:lvlJc w:val="left"/>
      <w:pPr>
        <w:tabs>
          <w:tab w:val="num" w:pos="1320"/>
        </w:tabs>
        <w:ind w:left="1320" w:hanging="60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3" w15:restartNumberingAfterBreak="0">
    <w:nsid w:val="2BFF0437"/>
    <w:multiLevelType w:val="multilevel"/>
    <w:tmpl w:val="E7541A2A"/>
    <w:styleLink w:val="ListNumbers"/>
    <w:lvl w:ilvl="0">
      <w:start w:val="1"/>
      <w:numFmt w:val="decimal"/>
      <w:pStyle w:val="ListNumber"/>
      <w:lvlText w:val="%1."/>
      <w:lvlJc w:val="left"/>
      <w:pPr>
        <w:tabs>
          <w:tab w:val="num" w:pos="360"/>
        </w:tabs>
        <w:ind w:left="360" w:hanging="360"/>
      </w:pPr>
      <w:rPr>
        <w:rFonts w:hint="default"/>
      </w:rPr>
    </w:lvl>
    <w:lvl w:ilvl="1">
      <w:start w:val="1"/>
      <w:numFmt w:val="decimal"/>
      <w:pStyle w:val="ListNumber2"/>
      <w:lvlText w:val="%2."/>
      <w:lvlJc w:val="left"/>
      <w:pPr>
        <w:tabs>
          <w:tab w:val="num" w:pos="720"/>
        </w:tabs>
        <w:ind w:left="720" w:hanging="360"/>
      </w:pPr>
      <w:rPr>
        <w:rFonts w:hint="default"/>
      </w:rPr>
    </w:lvl>
    <w:lvl w:ilvl="2">
      <w:start w:val="1"/>
      <w:numFmt w:val="decimal"/>
      <w:pStyle w:val="ListNumber3"/>
      <w:lvlText w:val="%3."/>
      <w:lvlJc w:val="left"/>
      <w:pPr>
        <w:tabs>
          <w:tab w:val="num" w:pos="1080"/>
        </w:tabs>
        <w:ind w:left="1080" w:hanging="360"/>
      </w:pPr>
      <w:rPr>
        <w:rFonts w:hint="default"/>
      </w:rPr>
    </w:lvl>
    <w:lvl w:ilvl="3">
      <w:start w:val="1"/>
      <w:numFmt w:val="decimal"/>
      <w:pStyle w:val="ListNumber4"/>
      <w:lvlText w:val="%4."/>
      <w:lvlJc w:val="left"/>
      <w:pPr>
        <w:tabs>
          <w:tab w:val="num" w:pos="1440"/>
        </w:tabs>
        <w:ind w:left="1440" w:hanging="360"/>
      </w:pPr>
      <w:rPr>
        <w:rFonts w:hint="default"/>
      </w:rPr>
    </w:lvl>
    <w:lvl w:ilvl="4">
      <w:start w:val="1"/>
      <w:numFmt w:val="decimal"/>
      <w:pStyle w:val="ListNumber5"/>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2E0F3282"/>
    <w:multiLevelType w:val="multilevel"/>
    <w:tmpl w:val="371826C2"/>
    <w:styleLink w:val="CovingtonHeadings"/>
    <w:lvl w:ilvl="0">
      <w:start w:val="1"/>
      <w:numFmt w:val="upperRoman"/>
      <w:lvlText w:val="%1."/>
      <w:lvlJc w:val="left"/>
      <w:pPr>
        <w:tabs>
          <w:tab w:val="num" w:pos="720"/>
        </w:tabs>
        <w:ind w:left="720" w:hanging="720"/>
      </w:pPr>
      <w:rPr>
        <w:rFonts w:asciiTheme="majorHAnsi" w:hAnsiTheme="majorHAnsi" w:hint="default"/>
        <w:sz w:val="24"/>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pStyle w:val="Heading7"/>
      <w:lvlText w:val="(%7)"/>
      <w:lvlJc w:val="left"/>
      <w:pPr>
        <w:tabs>
          <w:tab w:val="num" w:pos="5040"/>
        </w:tabs>
        <w:ind w:left="5040" w:hanging="720"/>
      </w:pPr>
      <w:rPr>
        <w:rFonts w:hint="default"/>
      </w:rPr>
    </w:lvl>
    <w:lvl w:ilvl="7">
      <w:start w:val="1"/>
      <w:numFmt w:val="lowerLetter"/>
      <w:pStyle w:val="Heading8"/>
      <w:lvlText w:val="(%8)"/>
      <w:lvlJc w:val="left"/>
      <w:pPr>
        <w:tabs>
          <w:tab w:val="num" w:pos="5760"/>
        </w:tabs>
        <w:ind w:left="5760" w:hanging="720"/>
      </w:pPr>
      <w:rPr>
        <w:rFonts w:hint="default"/>
      </w:rPr>
    </w:lvl>
    <w:lvl w:ilvl="8">
      <w:start w:val="1"/>
      <w:numFmt w:val="lowerRoman"/>
      <w:pStyle w:val="Heading9"/>
      <w:lvlText w:val="(%9)"/>
      <w:lvlJc w:val="left"/>
      <w:pPr>
        <w:tabs>
          <w:tab w:val="num" w:pos="6480"/>
        </w:tabs>
        <w:ind w:left="6480" w:hanging="720"/>
      </w:pPr>
      <w:rPr>
        <w:rFonts w:hint="default"/>
      </w:rPr>
    </w:lvl>
  </w:abstractNum>
  <w:abstractNum w:abstractNumId="25" w15:restartNumberingAfterBreak="0">
    <w:nsid w:val="36575960"/>
    <w:multiLevelType w:val="multilevel"/>
    <w:tmpl w:val="1CEAA68E"/>
    <w:lvl w:ilvl="0">
      <w:start w:val="13"/>
      <w:numFmt w:val="decimal"/>
      <w:lvlText w:val="%1."/>
      <w:lvlJc w:val="left"/>
      <w:pPr>
        <w:tabs>
          <w:tab w:val="num" w:pos="1140"/>
        </w:tabs>
        <w:ind w:left="1140" w:hanging="1140"/>
      </w:pPr>
      <w:rPr>
        <w:rFonts w:hint="default"/>
      </w:rPr>
    </w:lvl>
    <w:lvl w:ilvl="1">
      <w:start w:val="1"/>
      <w:numFmt w:val="decimalZero"/>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6" w15:restartNumberingAfterBreak="0">
    <w:nsid w:val="37267B4C"/>
    <w:multiLevelType w:val="hybridMultilevel"/>
    <w:tmpl w:val="B83AFF24"/>
    <w:lvl w:ilvl="0" w:tplc="8EB4106C">
      <w:start w:val="1"/>
      <w:numFmt w:val="decimal"/>
      <w:pStyle w:val="NumberedParagraphDoub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D0352A"/>
    <w:multiLevelType w:val="multilevel"/>
    <w:tmpl w:val="1C28AD60"/>
    <w:styleLink w:val="ListBullets"/>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
      <w:lvlJc w:val="left"/>
      <w:pPr>
        <w:tabs>
          <w:tab w:val="num" w:pos="720"/>
        </w:tabs>
        <w:ind w:left="720" w:hanging="360"/>
      </w:pPr>
      <w:rPr>
        <w:rFonts w:ascii="Symbol" w:hAnsi="Symbol" w:hint="default"/>
        <w:color w:val="auto"/>
      </w:rPr>
    </w:lvl>
    <w:lvl w:ilvl="2">
      <w:start w:val="1"/>
      <w:numFmt w:val="bullet"/>
      <w:pStyle w:val="ListBullet3"/>
      <w:lvlText w:val=""/>
      <w:lvlJc w:val="left"/>
      <w:pPr>
        <w:tabs>
          <w:tab w:val="num" w:pos="1080"/>
        </w:tabs>
        <w:ind w:left="1080" w:hanging="360"/>
      </w:pPr>
      <w:rPr>
        <w:rFonts w:ascii="Symbol" w:hAnsi="Symbol" w:hint="default"/>
        <w:color w:val="auto"/>
      </w:rPr>
    </w:lvl>
    <w:lvl w:ilvl="3">
      <w:start w:val="1"/>
      <w:numFmt w:val="bullet"/>
      <w:pStyle w:val="ListBullet4"/>
      <w:lvlText w:val=""/>
      <w:lvlJc w:val="left"/>
      <w:pPr>
        <w:tabs>
          <w:tab w:val="num" w:pos="1440"/>
        </w:tabs>
        <w:ind w:left="1440" w:hanging="360"/>
      </w:pPr>
      <w:rPr>
        <w:rFonts w:ascii="Symbol" w:hAnsi="Symbol" w:hint="default"/>
        <w:color w:val="auto"/>
      </w:rPr>
    </w:lvl>
    <w:lvl w:ilvl="4">
      <w:start w:val="1"/>
      <w:numFmt w:val="bullet"/>
      <w:pStyle w:val="ListBullet5"/>
      <w:lvlText w:val=""/>
      <w:lvlJc w:val="left"/>
      <w:pPr>
        <w:tabs>
          <w:tab w:val="num" w:pos="1800"/>
        </w:tabs>
        <w:ind w:left="1800" w:hanging="360"/>
      </w:pPr>
      <w:rPr>
        <w:rFonts w:ascii="Symbol" w:hAnsi="Symbol" w:hint="default"/>
        <w:color w:val="auto"/>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4583084E"/>
    <w:multiLevelType w:val="singleLevel"/>
    <w:tmpl w:val="7D2C6F92"/>
    <w:lvl w:ilvl="0">
      <w:start w:val="2"/>
      <w:numFmt w:val="lowerLetter"/>
      <w:lvlText w:val="%1."/>
      <w:lvlJc w:val="left"/>
      <w:pPr>
        <w:tabs>
          <w:tab w:val="num" w:pos="1080"/>
        </w:tabs>
        <w:ind w:left="1080" w:hanging="360"/>
      </w:pPr>
      <w:rPr>
        <w:rFonts w:hint="default"/>
      </w:rPr>
    </w:lvl>
  </w:abstractNum>
  <w:abstractNum w:abstractNumId="29" w15:restartNumberingAfterBreak="0">
    <w:nsid w:val="4D475AA1"/>
    <w:multiLevelType w:val="multilevel"/>
    <w:tmpl w:val="28128EC0"/>
    <w:lvl w:ilvl="0">
      <w:start w:val="13"/>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4E86281E"/>
    <w:multiLevelType w:val="singleLevel"/>
    <w:tmpl w:val="8F1816F0"/>
    <w:lvl w:ilvl="0">
      <w:start w:val="2"/>
      <w:numFmt w:val="lowerLetter"/>
      <w:lvlText w:val="%1."/>
      <w:lvlJc w:val="left"/>
      <w:pPr>
        <w:tabs>
          <w:tab w:val="num" w:pos="1080"/>
        </w:tabs>
        <w:ind w:left="1080" w:hanging="360"/>
      </w:pPr>
      <w:rPr>
        <w:rFonts w:hint="default"/>
      </w:rPr>
    </w:lvl>
  </w:abstractNum>
  <w:abstractNum w:abstractNumId="31" w15:restartNumberingAfterBreak="0">
    <w:nsid w:val="54186DBF"/>
    <w:multiLevelType w:val="multilevel"/>
    <w:tmpl w:val="E9E24572"/>
    <w:lvl w:ilvl="0">
      <w:start w:val="1"/>
      <w:numFmt w:val="upperRoman"/>
      <w:suff w:val="space"/>
      <w:lvlText w:val="ARTICLE %1 -"/>
      <w:lvlJc w:val="left"/>
      <w:pPr>
        <w:ind w:left="0" w:firstLine="0"/>
      </w:pPr>
      <w:rPr>
        <w:b/>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1.%2."/>
      <w:lvlJc w:val="left"/>
      <w:pPr>
        <w:tabs>
          <w:tab w:val="num" w:pos="1080"/>
        </w:tabs>
        <w:ind w:left="0" w:firstLine="60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800"/>
        </w:tabs>
        <w:ind w:left="0" w:firstLine="144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20"/>
        </w:tabs>
        <w:ind w:left="0" w:firstLine="216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59504B9"/>
    <w:multiLevelType w:val="multilevel"/>
    <w:tmpl w:val="97DC5C3A"/>
    <w:lvl w:ilvl="0">
      <w:start w:val="13"/>
      <w:numFmt w:val="decimal"/>
      <w:lvlText w:val="%1"/>
      <w:lvlJc w:val="left"/>
      <w:pPr>
        <w:tabs>
          <w:tab w:val="num" w:pos="1005"/>
        </w:tabs>
        <w:ind w:left="1005" w:hanging="1005"/>
      </w:pPr>
      <w:rPr>
        <w:rFonts w:hint="default"/>
      </w:rPr>
    </w:lvl>
    <w:lvl w:ilvl="1">
      <w:start w:val="4"/>
      <w:numFmt w:val="decimalZero"/>
      <w:lvlText w:val="%1.%2"/>
      <w:lvlJc w:val="left"/>
      <w:pPr>
        <w:tabs>
          <w:tab w:val="num" w:pos="1005"/>
        </w:tabs>
        <w:ind w:left="1005" w:hanging="1005"/>
      </w:pPr>
      <w:rPr>
        <w:rFonts w:hint="default"/>
      </w:rPr>
    </w:lvl>
    <w:lvl w:ilvl="2">
      <w:start w:val="1"/>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B5F0B00"/>
    <w:multiLevelType w:val="singleLevel"/>
    <w:tmpl w:val="7A603D44"/>
    <w:lvl w:ilvl="0">
      <w:start w:val="1"/>
      <w:numFmt w:val="lowerLetter"/>
      <w:lvlText w:val="%1."/>
      <w:lvlJc w:val="left"/>
      <w:pPr>
        <w:tabs>
          <w:tab w:val="num" w:pos="1080"/>
        </w:tabs>
        <w:ind w:left="1080" w:hanging="360"/>
      </w:pPr>
      <w:rPr>
        <w:rFonts w:hint="default"/>
      </w:rPr>
    </w:lvl>
  </w:abstractNum>
  <w:abstractNum w:abstractNumId="34" w15:restartNumberingAfterBreak="0">
    <w:nsid w:val="62215CB5"/>
    <w:multiLevelType w:val="multilevel"/>
    <w:tmpl w:val="900482D8"/>
    <w:lvl w:ilvl="0">
      <w:start w:val="18"/>
      <w:numFmt w:val="decimal"/>
      <w:lvlText w:val="%1"/>
      <w:lvlJc w:val="left"/>
      <w:pPr>
        <w:tabs>
          <w:tab w:val="num" w:pos="660"/>
        </w:tabs>
        <w:ind w:left="660" w:hanging="660"/>
      </w:pPr>
      <w:rPr>
        <w:rFonts w:hint="default"/>
      </w:rPr>
    </w:lvl>
    <w:lvl w:ilvl="1">
      <w:start w:val="7"/>
      <w:numFmt w:val="decimalZero"/>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AA430FE"/>
    <w:multiLevelType w:val="singleLevel"/>
    <w:tmpl w:val="57B88632"/>
    <w:lvl w:ilvl="0">
      <w:start w:val="2"/>
      <w:numFmt w:val="lowerLetter"/>
      <w:lvlText w:val="%1."/>
      <w:lvlJc w:val="left"/>
      <w:pPr>
        <w:tabs>
          <w:tab w:val="num" w:pos="1080"/>
        </w:tabs>
        <w:ind w:left="1080" w:hanging="360"/>
      </w:pPr>
      <w:rPr>
        <w:rFonts w:hint="default"/>
      </w:rPr>
    </w:lvl>
  </w:abstractNum>
  <w:abstractNum w:abstractNumId="36" w15:restartNumberingAfterBreak="0">
    <w:nsid w:val="7D1142E8"/>
    <w:multiLevelType w:val="multilevel"/>
    <w:tmpl w:val="E62A7A18"/>
    <w:lvl w:ilvl="0">
      <w:start w:val="14"/>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7" w15:restartNumberingAfterBreak="0">
    <w:nsid w:val="7DBA1D35"/>
    <w:multiLevelType w:val="multilevel"/>
    <w:tmpl w:val="5A0AAE8E"/>
    <w:lvl w:ilvl="0">
      <w:start w:val="13"/>
      <w:numFmt w:val="decimal"/>
      <w:lvlText w:val="%1"/>
      <w:lvlJc w:val="left"/>
      <w:pPr>
        <w:tabs>
          <w:tab w:val="num" w:pos="1005"/>
        </w:tabs>
        <w:ind w:left="1005" w:hanging="1005"/>
      </w:pPr>
      <w:rPr>
        <w:rFonts w:hint="default"/>
      </w:rPr>
    </w:lvl>
    <w:lvl w:ilvl="1">
      <w:start w:val="5"/>
      <w:numFmt w:val="decimalZero"/>
      <w:lvlText w:val="%1.%2"/>
      <w:lvlJc w:val="left"/>
      <w:pPr>
        <w:tabs>
          <w:tab w:val="num" w:pos="1005"/>
        </w:tabs>
        <w:ind w:left="1005" w:hanging="1005"/>
      </w:pPr>
      <w:rPr>
        <w:rFonts w:hint="default"/>
      </w:rPr>
    </w:lvl>
    <w:lvl w:ilvl="2">
      <w:start w:val="1"/>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8" w15:restartNumberingAfterBreak="0">
    <w:nsid w:val="7E531461"/>
    <w:multiLevelType w:val="multilevel"/>
    <w:tmpl w:val="1C28AD60"/>
    <w:numStyleLink w:val="ListBullets"/>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4"/>
  </w:num>
  <w:num w:numId="13">
    <w:abstractNumId w:val="24"/>
  </w:num>
  <w:num w:numId="14">
    <w:abstractNumId w:val="24"/>
  </w:num>
  <w:num w:numId="15">
    <w:abstractNumId w:val="24"/>
  </w:num>
  <w:num w:numId="16">
    <w:abstractNumId w:val="24"/>
  </w:num>
  <w:num w:numId="17">
    <w:abstractNumId w:val="24"/>
  </w:num>
  <w:num w:numId="18">
    <w:abstractNumId w:val="24"/>
  </w:num>
  <w:num w:numId="19">
    <w:abstractNumId w:val="24"/>
  </w:num>
  <w:num w:numId="20">
    <w:abstractNumId w:val="24"/>
  </w:num>
  <w:num w:numId="21">
    <w:abstractNumId w:val="24"/>
  </w:num>
  <w:num w:numId="22">
    <w:abstractNumId w:val="27"/>
  </w:num>
  <w:num w:numId="23">
    <w:abstractNumId w:val="23"/>
  </w:num>
  <w:num w:numId="24">
    <w:abstractNumId w:val="16"/>
  </w:num>
  <w:num w:numId="25">
    <w:abstractNumId w:val="13"/>
  </w:num>
  <w:num w:numId="26">
    <w:abstractNumId w:val="26"/>
  </w:num>
  <w:num w:numId="27">
    <w:abstractNumId w:val="11"/>
  </w:num>
  <w:num w:numId="28">
    <w:abstractNumId w:val="38"/>
  </w:num>
  <w:num w:numId="29">
    <w:abstractNumId w:val="12"/>
  </w:num>
  <w:num w:numId="30">
    <w:abstractNumId w:val="31"/>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9"/>
  </w:num>
  <w:num w:numId="34">
    <w:abstractNumId w:val="32"/>
  </w:num>
  <w:num w:numId="35">
    <w:abstractNumId w:val="29"/>
  </w:num>
  <w:num w:numId="36">
    <w:abstractNumId w:val="37"/>
  </w:num>
  <w:num w:numId="37">
    <w:abstractNumId w:val="10"/>
  </w:num>
  <w:num w:numId="38">
    <w:abstractNumId w:val="36"/>
  </w:num>
  <w:num w:numId="39">
    <w:abstractNumId w:val="17"/>
  </w:num>
  <w:num w:numId="40">
    <w:abstractNumId w:val="21"/>
  </w:num>
  <w:num w:numId="41">
    <w:abstractNumId w:val="28"/>
  </w:num>
  <w:num w:numId="42">
    <w:abstractNumId w:val="30"/>
  </w:num>
  <w:num w:numId="43">
    <w:abstractNumId w:val="18"/>
  </w:num>
  <w:num w:numId="44">
    <w:abstractNumId w:val="20"/>
  </w:num>
  <w:num w:numId="45">
    <w:abstractNumId w:val="35"/>
  </w:num>
  <w:num w:numId="46">
    <w:abstractNumId w:val="33"/>
  </w:num>
  <w:num w:numId="47">
    <w:abstractNumId w:val="34"/>
  </w:num>
  <w:num w:numId="48">
    <w:abstractNumId w:val="14"/>
  </w:num>
  <w:num w:numId="49">
    <w:abstractNumId w:val="15"/>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PersonalInformation/>
  <w:removeDateAndTime/>
  <w:proofState w:spelling="clean" w:grammar="clean"/>
  <w:stylePaneSortMethod w:val="0000"/>
  <w:trackRevisions/>
  <w:documentProtection w:edit="trackedChanges" w:enforcement="1" w:cryptProviderType="rsaAES" w:cryptAlgorithmClass="hash" w:cryptAlgorithmType="typeAny" w:cryptAlgorithmSid="14" w:cryptSpinCount="100000" w:hash="6husXPIWfkEa8KJN/5lm+5ZDUpjriByVBbqmPlrex3oaF8IyPVvkVJN7IQGHczZDGDB2Tdup6qmtTNYGIyM/qw==" w:salt="JXEduT6EucB8d4e8np1bqw=="/>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EA45F7"/>
    <w:rsid w:val="00001CBB"/>
    <w:rsid w:val="00003ECA"/>
    <w:rsid w:val="00004CF0"/>
    <w:rsid w:val="00006975"/>
    <w:rsid w:val="00006FDD"/>
    <w:rsid w:val="00007054"/>
    <w:rsid w:val="000106DE"/>
    <w:rsid w:val="00012BBF"/>
    <w:rsid w:val="00021D7B"/>
    <w:rsid w:val="000228DC"/>
    <w:rsid w:val="00027D5D"/>
    <w:rsid w:val="00032D3F"/>
    <w:rsid w:val="000355DB"/>
    <w:rsid w:val="0004208E"/>
    <w:rsid w:val="00042B27"/>
    <w:rsid w:val="00043801"/>
    <w:rsid w:val="000451E4"/>
    <w:rsid w:val="00045A9A"/>
    <w:rsid w:val="000473F6"/>
    <w:rsid w:val="00047C7D"/>
    <w:rsid w:val="000504F8"/>
    <w:rsid w:val="000541F4"/>
    <w:rsid w:val="000617C6"/>
    <w:rsid w:val="00064AEC"/>
    <w:rsid w:val="0006783E"/>
    <w:rsid w:val="00067A02"/>
    <w:rsid w:val="00071E4F"/>
    <w:rsid w:val="000936E7"/>
    <w:rsid w:val="000A1AF6"/>
    <w:rsid w:val="000A3C03"/>
    <w:rsid w:val="000A75C6"/>
    <w:rsid w:val="000B67FE"/>
    <w:rsid w:val="000C1C66"/>
    <w:rsid w:val="000C22D4"/>
    <w:rsid w:val="000D17AA"/>
    <w:rsid w:val="000D24ED"/>
    <w:rsid w:val="000E6BBA"/>
    <w:rsid w:val="000F1C42"/>
    <w:rsid w:val="000F2632"/>
    <w:rsid w:val="00101A63"/>
    <w:rsid w:val="001030F8"/>
    <w:rsid w:val="00104C57"/>
    <w:rsid w:val="0010673A"/>
    <w:rsid w:val="00107AB4"/>
    <w:rsid w:val="00110B26"/>
    <w:rsid w:val="00111B9D"/>
    <w:rsid w:val="00114ED2"/>
    <w:rsid w:val="001152A2"/>
    <w:rsid w:val="00120F43"/>
    <w:rsid w:val="0012260E"/>
    <w:rsid w:val="0012461F"/>
    <w:rsid w:val="00125161"/>
    <w:rsid w:val="00127D32"/>
    <w:rsid w:val="00132097"/>
    <w:rsid w:val="001329AB"/>
    <w:rsid w:val="00141935"/>
    <w:rsid w:val="00141C45"/>
    <w:rsid w:val="00142106"/>
    <w:rsid w:val="0014641F"/>
    <w:rsid w:val="00152D9D"/>
    <w:rsid w:val="00173D06"/>
    <w:rsid w:val="00174670"/>
    <w:rsid w:val="001750A1"/>
    <w:rsid w:val="001758C3"/>
    <w:rsid w:val="00177438"/>
    <w:rsid w:val="00191548"/>
    <w:rsid w:val="0019253A"/>
    <w:rsid w:val="001936A6"/>
    <w:rsid w:val="001939DD"/>
    <w:rsid w:val="00193A99"/>
    <w:rsid w:val="001A0EC9"/>
    <w:rsid w:val="001A12A3"/>
    <w:rsid w:val="001A1E66"/>
    <w:rsid w:val="001B364F"/>
    <w:rsid w:val="001B3AF4"/>
    <w:rsid w:val="001B4095"/>
    <w:rsid w:val="001C1996"/>
    <w:rsid w:val="001C1A61"/>
    <w:rsid w:val="001C2CAC"/>
    <w:rsid w:val="001C2D1A"/>
    <w:rsid w:val="001C4D9E"/>
    <w:rsid w:val="001C5B73"/>
    <w:rsid w:val="001C6F02"/>
    <w:rsid w:val="001D196C"/>
    <w:rsid w:val="001D4661"/>
    <w:rsid w:val="001D4E27"/>
    <w:rsid w:val="001D7271"/>
    <w:rsid w:val="001E0028"/>
    <w:rsid w:val="001E0820"/>
    <w:rsid w:val="001E2BE6"/>
    <w:rsid w:val="001F2A8D"/>
    <w:rsid w:val="001F30EF"/>
    <w:rsid w:val="001F6B73"/>
    <w:rsid w:val="0021201E"/>
    <w:rsid w:val="00212883"/>
    <w:rsid w:val="00213F24"/>
    <w:rsid w:val="00221F3E"/>
    <w:rsid w:val="002234EC"/>
    <w:rsid w:val="00223DF3"/>
    <w:rsid w:val="00224E63"/>
    <w:rsid w:val="00225E6E"/>
    <w:rsid w:val="002307C1"/>
    <w:rsid w:val="00233E7F"/>
    <w:rsid w:val="00235079"/>
    <w:rsid w:val="002372CC"/>
    <w:rsid w:val="00237804"/>
    <w:rsid w:val="00242BF5"/>
    <w:rsid w:val="002436F3"/>
    <w:rsid w:val="00245A1C"/>
    <w:rsid w:val="002473FD"/>
    <w:rsid w:val="00252116"/>
    <w:rsid w:val="00253840"/>
    <w:rsid w:val="00264150"/>
    <w:rsid w:val="00264172"/>
    <w:rsid w:val="0026484E"/>
    <w:rsid w:val="0026752C"/>
    <w:rsid w:val="00272762"/>
    <w:rsid w:val="00277941"/>
    <w:rsid w:val="00281649"/>
    <w:rsid w:val="002859A2"/>
    <w:rsid w:val="0028799B"/>
    <w:rsid w:val="00292E9B"/>
    <w:rsid w:val="00295142"/>
    <w:rsid w:val="002A4167"/>
    <w:rsid w:val="002B4CFC"/>
    <w:rsid w:val="002B506D"/>
    <w:rsid w:val="002B5F68"/>
    <w:rsid w:val="002B663B"/>
    <w:rsid w:val="002B6AAF"/>
    <w:rsid w:val="002D5892"/>
    <w:rsid w:val="002D67C9"/>
    <w:rsid w:val="002F0EB3"/>
    <w:rsid w:val="002F24DA"/>
    <w:rsid w:val="00304A03"/>
    <w:rsid w:val="003056E9"/>
    <w:rsid w:val="0030674F"/>
    <w:rsid w:val="0030708D"/>
    <w:rsid w:val="003100BD"/>
    <w:rsid w:val="003127B6"/>
    <w:rsid w:val="00314AD7"/>
    <w:rsid w:val="003157B0"/>
    <w:rsid w:val="00317C01"/>
    <w:rsid w:val="00331F2E"/>
    <w:rsid w:val="00333164"/>
    <w:rsid w:val="00334334"/>
    <w:rsid w:val="00335C7F"/>
    <w:rsid w:val="00344627"/>
    <w:rsid w:val="00344F38"/>
    <w:rsid w:val="003535EE"/>
    <w:rsid w:val="003537D1"/>
    <w:rsid w:val="00355EFB"/>
    <w:rsid w:val="00356732"/>
    <w:rsid w:val="00356E36"/>
    <w:rsid w:val="003718E5"/>
    <w:rsid w:val="00372E00"/>
    <w:rsid w:val="0037451E"/>
    <w:rsid w:val="00374B3D"/>
    <w:rsid w:val="00376354"/>
    <w:rsid w:val="0038487C"/>
    <w:rsid w:val="00385DF1"/>
    <w:rsid w:val="003867A9"/>
    <w:rsid w:val="00390DFA"/>
    <w:rsid w:val="00392B6A"/>
    <w:rsid w:val="003937EF"/>
    <w:rsid w:val="00397A8B"/>
    <w:rsid w:val="003A135F"/>
    <w:rsid w:val="003A301C"/>
    <w:rsid w:val="003A3C28"/>
    <w:rsid w:val="003A3ED6"/>
    <w:rsid w:val="003A6292"/>
    <w:rsid w:val="003A67DC"/>
    <w:rsid w:val="003B49FC"/>
    <w:rsid w:val="003B4CFE"/>
    <w:rsid w:val="003B5886"/>
    <w:rsid w:val="003B6EF3"/>
    <w:rsid w:val="003B7B50"/>
    <w:rsid w:val="003C0B81"/>
    <w:rsid w:val="003C54BE"/>
    <w:rsid w:val="003C7CEA"/>
    <w:rsid w:val="003D1527"/>
    <w:rsid w:val="003D6B02"/>
    <w:rsid w:val="003D7086"/>
    <w:rsid w:val="003D72EB"/>
    <w:rsid w:val="003E010D"/>
    <w:rsid w:val="003E23A6"/>
    <w:rsid w:val="003E29F1"/>
    <w:rsid w:val="003E4A3F"/>
    <w:rsid w:val="003E4D74"/>
    <w:rsid w:val="003E54BB"/>
    <w:rsid w:val="003E6B6A"/>
    <w:rsid w:val="003E6F0E"/>
    <w:rsid w:val="003E7865"/>
    <w:rsid w:val="003F199F"/>
    <w:rsid w:val="003F5436"/>
    <w:rsid w:val="00400BE1"/>
    <w:rsid w:val="004019D9"/>
    <w:rsid w:val="00401A27"/>
    <w:rsid w:val="0040401E"/>
    <w:rsid w:val="004053E6"/>
    <w:rsid w:val="00405D96"/>
    <w:rsid w:val="004067CC"/>
    <w:rsid w:val="00413B15"/>
    <w:rsid w:val="004149D5"/>
    <w:rsid w:val="004162F5"/>
    <w:rsid w:val="00416FEA"/>
    <w:rsid w:val="00420D00"/>
    <w:rsid w:val="00422869"/>
    <w:rsid w:val="004230AE"/>
    <w:rsid w:val="0042543B"/>
    <w:rsid w:val="00425B81"/>
    <w:rsid w:val="00433570"/>
    <w:rsid w:val="00433E4A"/>
    <w:rsid w:val="0043556E"/>
    <w:rsid w:val="004403E5"/>
    <w:rsid w:val="00441D81"/>
    <w:rsid w:val="00443058"/>
    <w:rsid w:val="00443307"/>
    <w:rsid w:val="0044353A"/>
    <w:rsid w:val="004444AE"/>
    <w:rsid w:val="004447C6"/>
    <w:rsid w:val="0044718E"/>
    <w:rsid w:val="0045204F"/>
    <w:rsid w:val="004527DE"/>
    <w:rsid w:val="0045288D"/>
    <w:rsid w:val="004604A1"/>
    <w:rsid w:val="00462463"/>
    <w:rsid w:val="00462567"/>
    <w:rsid w:val="00465046"/>
    <w:rsid w:val="0046569F"/>
    <w:rsid w:val="004664EC"/>
    <w:rsid w:val="0047064F"/>
    <w:rsid w:val="004712CC"/>
    <w:rsid w:val="00472018"/>
    <w:rsid w:val="004757AA"/>
    <w:rsid w:val="00475A89"/>
    <w:rsid w:val="004771FF"/>
    <w:rsid w:val="00477584"/>
    <w:rsid w:val="00480515"/>
    <w:rsid w:val="0048220A"/>
    <w:rsid w:val="00483159"/>
    <w:rsid w:val="0048411A"/>
    <w:rsid w:val="00484D64"/>
    <w:rsid w:val="004876A9"/>
    <w:rsid w:val="00490362"/>
    <w:rsid w:val="0049304C"/>
    <w:rsid w:val="00494452"/>
    <w:rsid w:val="004A0515"/>
    <w:rsid w:val="004A1AE3"/>
    <w:rsid w:val="004A5675"/>
    <w:rsid w:val="004A7266"/>
    <w:rsid w:val="004B391F"/>
    <w:rsid w:val="004B3BA8"/>
    <w:rsid w:val="004C01E5"/>
    <w:rsid w:val="004C046A"/>
    <w:rsid w:val="004C2E4B"/>
    <w:rsid w:val="004D2F03"/>
    <w:rsid w:val="004D3B67"/>
    <w:rsid w:val="004D4069"/>
    <w:rsid w:val="004D7E08"/>
    <w:rsid w:val="004E3A89"/>
    <w:rsid w:val="004E3D91"/>
    <w:rsid w:val="004F1B34"/>
    <w:rsid w:val="004F5026"/>
    <w:rsid w:val="004F7C6A"/>
    <w:rsid w:val="00505481"/>
    <w:rsid w:val="00510CAA"/>
    <w:rsid w:val="00511592"/>
    <w:rsid w:val="00514930"/>
    <w:rsid w:val="00520F28"/>
    <w:rsid w:val="005236D8"/>
    <w:rsid w:val="0052720D"/>
    <w:rsid w:val="0053139D"/>
    <w:rsid w:val="00531D97"/>
    <w:rsid w:val="005349DD"/>
    <w:rsid w:val="0054252D"/>
    <w:rsid w:val="0054312F"/>
    <w:rsid w:val="00552648"/>
    <w:rsid w:val="00552FEA"/>
    <w:rsid w:val="00553828"/>
    <w:rsid w:val="005550A7"/>
    <w:rsid w:val="005562F3"/>
    <w:rsid w:val="0056047A"/>
    <w:rsid w:val="00561ABA"/>
    <w:rsid w:val="00563F75"/>
    <w:rsid w:val="00581A9D"/>
    <w:rsid w:val="00583564"/>
    <w:rsid w:val="00583C3F"/>
    <w:rsid w:val="00583C96"/>
    <w:rsid w:val="00584305"/>
    <w:rsid w:val="0058522F"/>
    <w:rsid w:val="00585238"/>
    <w:rsid w:val="005870CE"/>
    <w:rsid w:val="00594664"/>
    <w:rsid w:val="005948B5"/>
    <w:rsid w:val="00596FD6"/>
    <w:rsid w:val="005A1482"/>
    <w:rsid w:val="005A2A76"/>
    <w:rsid w:val="005A2F8E"/>
    <w:rsid w:val="005A302D"/>
    <w:rsid w:val="005A5F26"/>
    <w:rsid w:val="005A6BE3"/>
    <w:rsid w:val="005B10CE"/>
    <w:rsid w:val="005B1197"/>
    <w:rsid w:val="005B295E"/>
    <w:rsid w:val="005B4059"/>
    <w:rsid w:val="005B4065"/>
    <w:rsid w:val="005B7846"/>
    <w:rsid w:val="005B7F64"/>
    <w:rsid w:val="005C007C"/>
    <w:rsid w:val="005C03F8"/>
    <w:rsid w:val="005C20A9"/>
    <w:rsid w:val="005C32C4"/>
    <w:rsid w:val="005C6A43"/>
    <w:rsid w:val="005C78D4"/>
    <w:rsid w:val="005D083A"/>
    <w:rsid w:val="005D17C3"/>
    <w:rsid w:val="005D3273"/>
    <w:rsid w:val="005D3450"/>
    <w:rsid w:val="005D44E9"/>
    <w:rsid w:val="005E5866"/>
    <w:rsid w:val="005E7052"/>
    <w:rsid w:val="005F240A"/>
    <w:rsid w:val="005F31E8"/>
    <w:rsid w:val="005F4607"/>
    <w:rsid w:val="005F5356"/>
    <w:rsid w:val="005F76B1"/>
    <w:rsid w:val="006010B4"/>
    <w:rsid w:val="00603926"/>
    <w:rsid w:val="006076B5"/>
    <w:rsid w:val="006100B9"/>
    <w:rsid w:val="00614812"/>
    <w:rsid w:val="00615A68"/>
    <w:rsid w:val="00621CB0"/>
    <w:rsid w:val="0062379A"/>
    <w:rsid w:val="00623847"/>
    <w:rsid w:val="006328B1"/>
    <w:rsid w:val="00632C4E"/>
    <w:rsid w:val="0063317C"/>
    <w:rsid w:val="00633569"/>
    <w:rsid w:val="00637963"/>
    <w:rsid w:val="0064293F"/>
    <w:rsid w:val="0064320D"/>
    <w:rsid w:val="006438A6"/>
    <w:rsid w:val="00644E4B"/>
    <w:rsid w:val="006469D2"/>
    <w:rsid w:val="00656A54"/>
    <w:rsid w:val="00656BB4"/>
    <w:rsid w:val="006662D7"/>
    <w:rsid w:val="00667F1B"/>
    <w:rsid w:val="006700E9"/>
    <w:rsid w:val="00670F15"/>
    <w:rsid w:val="00673DE7"/>
    <w:rsid w:val="0068184C"/>
    <w:rsid w:val="006858D4"/>
    <w:rsid w:val="00692E5A"/>
    <w:rsid w:val="00693DA0"/>
    <w:rsid w:val="00693F7A"/>
    <w:rsid w:val="00694345"/>
    <w:rsid w:val="00694CB3"/>
    <w:rsid w:val="00696796"/>
    <w:rsid w:val="00697601"/>
    <w:rsid w:val="0069793E"/>
    <w:rsid w:val="006A1695"/>
    <w:rsid w:val="006A1815"/>
    <w:rsid w:val="006A1EEB"/>
    <w:rsid w:val="006A393C"/>
    <w:rsid w:val="006A39E6"/>
    <w:rsid w:val="006A4092"/>
    <w:rsid w:val="006A5EF8"/>
    <w:rsid w:val="006A5FE0"/>
    <w:rsid w:val="006B0621"/>
    <w:rsid w:val="006B1BA5"/>
    <w:rsid w:val="006B302B"/>
    <w:rsid w:val="006C2B99"/>
    <w:rsid w:val="006D005A"/>
    <w:rsid w:val="006D1B98"/>
    <w:rsid w:val="006D47DC"/>
    <w:rsid w:val="006D487C"/>
    <w:rsid w:val="006D61AD"/>
    <w:rsid w:val="006D6597"/>
    <w:rsid w:val="006E6A7B"/>
    <w:rsid w:val="006E72C2"/>
    <w:rsid w:val="006F364F"/>
    <w:rsid w:val="006F397F"/>
    <w:rsid w:val="006F5890"/>
    <w:rsid w:val="006F6479"/>
    <w:rsid w:val="006F6887"/>
    <w:rsid w:val="006F7B81"/>
    <w:rsid w:val="006F7C7B"/>
    <w:rsid w:val="00701E30"/>
    <w:rsid w:val="007034A4"/>
    <w:rsid w:val="00705ED7"/>
    <w:rsid w:val="00706747"/>
    <w:rsid w:val="00710713"/>
    <w:rsid w:val="007122B1"/>
    <w:rsid w:val="00714E29"/>
    <w:rsid w:val="00717E54"/>
    <w:rsid w:val="007202E8"/>
    <w:rsid w:val="007215D0"/>
    <w:rsid w:val="00727E49"/>
    <w:rsid w:val="007307B5"/>
    <w:rsid w:val="007322E0"/>
    <w:rsid w:val="00733E08"/>
    <w:rsid w:val="00744B5F"/>
    <w:rsid w:val="00754CE1"/>
    <w:rsid w:val="007649B4"/>
    <w:rsid w:val="007658D5"/>
    <w:rsid w:val="00772251"/>
    <w:rsid w:val="007736ED"/>
    <w:rsid w:val="00774350"/>
    <w:rsid w:val="00774450"/>
    <w:rsid w:val="00782C5D"/>
    <w:rsid w:val="00783AFC"/>
    <w:rsid w:val="007843B7"/>
    <w:rsid w:val="0078538F"/>
    <w:rsid w:val="0078546F"/>
    <w:rsid w:val="00785942"/>
    <w:rsid w:val="0078707D"/>
    <w:rsid w:val="00791FC5"/>
    <w:rsid w:val="00792282"/>
    <w:rsid w:val="00795FB9"/>
    <w:rsid w:val="00797CF5"/>
    <w:rsid w:val="007A4C87"/>
    <w:rsid w:val="007A7997"/>
    <w:rsid w:val="007B5403"/>
    <w:rsid w:val="007C2767"/>
    <w:rsid w:val="007D17FB"/>
    <w:rsid w:val="007D54D5"/>
    <w:rsid w:val="007D721F"/>
    <w:rsid w:val="007E3F0E"/>
    <w:rsid w:val="007F6080"/>
    <w:rsid w:val="00800244"/>
    <w:rsid w:val="00803ABC"/>
    <w:rsid w:val="00805655"/>
    <w:rsid w:val="00811117"/>
    <w:rsid w:val="0081560E"/>
    <w:rsid w:val="00815994"/>
    <w:rsid w:val="00817B74"/>
    <w:rsid w:val="00817CB4"/>
    <w:rsid w:val="008201FD"/>
    <w:rsid w:val="00822577"/>
    <w:rsid w:val="008244C9"/>
    <w:rsid w:val="00830167"/>
    <w:rsid w:val="008338B2"/>
    <w:rsid w:val="008354E6"/>
    <w:rsid w:val="00837501"/>
    <w:rsid w:val="00840451"/>
    <w:rsid w:val="00842331"/>
    <w:rsid w:val="00845056"/>
    <w:rsid w:val="00847102"/>
    <w:rsid w:val="00847CDE"/>
    <w:rsid w:val="00850DA7"/>
    <w:rsid w:val="00853ABC"/>
    <w:rsid w:val="008612A4"/>
    <w:rsid w:val="0086191F"/>
    <w:rsid w:val="00865D70"/>
    <w:rsid w:val="00866DB7"/>
    <w:rsid w:val="00872183"/>
    <w:rsid w:val="0087243A"/>
    <w:rsid w:val="00872C67"/>
    <w:rsid w:val="00875552"/>
    <w:rsid w:val="00875B28"/>
    <w:rsid w:val="008822C0"/>
    <w:rsid w:val="0088234F"/>
    <w:rsid w:val="008913BE"/>
    <w:rsid w:val="00891AD6"/>
    <w:rsid w:val="0089279C"/>
    <w:rsid w:val="00893325"/>
    <w:rsid w:val="008A0045"/>
    <w:rsid w:val="008A106A"/>
    <w:rsid w:val="008A4B83"/>
    <w:rsid w:val="008A5B70"/>
    <w:rsid w:val="008B5D14"/>
    <w:rsid w:val="008C1E98"/>
    <w:rsid w:val="008C1F29"/>
    <w:rsid w:val="008C4CE5"/>
    <w:rsid w:val="008C560D"/>
    <w:rsid w:val="008C739A"/>
    <w:rsid w:val="008C7646"/>
    <w:rsid w:val="008C779B"/>
    <w:rsid w:val="008D0DC4"/>
    <w:rsid w:val="008D12C9"/>
    <w:rsid w:val="008D35FA"/>
    <w:rsid w:val="008D3C37"/>
    <w:rsid w:val="008D4AB5"/>
    <w:rsid w:val="008D7430"/>
    <w:rsid w:val="008D7BE6"/>
    <w:rsid w:val="008E21BB"/>
    <w:rsid w:val="008F244A"/>
    <w:rsid w:val="008F5EB4"/>
    <w:rsid w:val="008F7022"/>
    <w:rsid w:val="00905408"/>
    <w:rsid w:val="009108DC"/>
    <w:rsid w:val="00915A8F"/>
    <w:rsid w:val="00925AD2"/>
    <w:rsid w:val="009263EE"/>
    <w:rsid w:val="00927AE9"/>
    <w:rsid w:val="0093480C"/>
    <w:rsid w:val="009358E3"/>
    <w:rsid w:val="009506E9"/>
    <w:rsid w:val="0095095D"/>
    <w:rsid w:val="00952FB5"/>
    <w:rsid w:val="0095429F"/>
    <w:rsid w:val="00961027"/>
    <w:rsid w:val="009659FD"/>
    <w:rsid w:val="00965F75"/>
    <w:rsid w:val="009724EC"/>
    <w:rsid w:val="009735D1"/>
    <w:rsid w:val="00974061"/>
    <w:rsid w:val="00975326"/>
    <w:rsid w:val="00976B13"/>
    <w:rsid w:val="00981492"/>
    <w:rsid w:val="009835A7"/>
    <w:rsid w:val="00991E72"/>
    <w:rsid w:val="009927F9"/>
    <w:rsid w:val="00992BA1"/>
    <w:rsid w:val="00994C96"/>
    <w:rsid w:val="009966BF"/>
    <w:rsid w:val="00996B0E"/>
    <w:rsid w:val="00997250"/>
    <w:rsid w:val="009A0054"/>
    <w:rsid w:val="009A1A36"/>
    <w:rsid w:val="009A392E"/>
    <w:rsid w:val="009A543A"/>
    <w:rsid w:val="009A6151"/>
    <w:rsid w:val="009B0CC9"/>
    <w:rsid w:val="009B1D1F"/>
    <w:rsid w:val="009B4F39"/>
    <w:rsid w:val="009B5080"/>
    <w:rsid w:val="009C403D"/>
    <w:rsid w:val="009C5F64"/>
    <w:rsid w:val="009D2E01"/>
    <w:rsid w:val="009D6B7C"/>
    <w:rsid w:val="009D707E"/>
    <w:rsid w:val="009D7CA3"/>
    <w:rsid w:val="009E039B"/>
    <w:rsid w:val="009E1D18"/>
    <w:rsid w:val="009E3157"/>
    <w:rsid w:val="009E4807"/>
    <w:rsid w:val="009E5534"/>
    <w:rsid w:val="009F07CD"/>
    <w:rsid w:val="009F16F7"/>
    <w:rsid w:val="009F171E"/>
    <w:rsid w:val="009F3BBC"/>
    <w:rsid w:val="009F56F9"/>
    <w:rsid w:val="009F6BD1"/>
    <w:rsid w:val="009F6D50"/>
    <w:rsid w:val="00A01E9F"/>
    <w:rsid w:val="00A032FE"/>
    <w:rsid w:val="00A0744E"/>
    <w:rsid w:val="00A079D8"/>
    <w:rsid w:val="00A2048A"/>
    <w:rsid w:val="00A21E7B"/>
    <w:rsid w:val="00A24406"/>
    <w:rsid w:val="00A25762"/>
    <w:rsid w:val="00A276B9"/>
    <w:rsid w:val="00A35F78"/>
    <w:rsid w:val="00A3705B"/>
    <w:rsid w:val="00A417B9"/>
    <w:rsid w:val="00A43786"/>
    <w:rsid w:val="00A43F25"/>
    <w:rsid w:val="00A447C6"/>
    <w:rsid w:val="00A46D2D"/>
    <w:rsid w:val="00A51C57"/>
    <w:rsid w:val="00A56F92"/>
    <w:rsid w:val="00A6517E"/>
    <w:rsid w:val="00A709C6"/>
    <w:rsid w:val="00A73082"/>
    <w:rsid w:val="00A77D09"/>
    <w:rsid w:val="00A81DAD"/>
    <w:rsid w:val="00A82314"/>
    <w:rsid w:val="00A857DB"/>
    <w:rsid w:val="00A87980"/>
    <w:rsid w:val="00A90E6B"/>
    <w:rsid w:val="00AA15EB"/>
    <w:rsid w:val="00AA1EB0"/>
    <w:rsid w:val="00AA3FE1"/>
    <w:rsid w:val="00AA6CF0"/>
    <w:rsid w:val="00AA7274"/>
    <w:rsid w:val="00AB2DD0"/>
    <w:rsid w:val="00AB69CC"/>
    <w:rsid w:val="00AC2A40"/>
    <w:rsid w:val="00AC303F"/>
    <w:rsid w:val="00AC4389"/>
    <w:rsid w:val="00AC64B4"/>
    <w:rsid w:val="00AD05EA"/>
    <w:rsid w:val="00AD12F2"/>
    <w:rsid w:val="00AD1AA0"/>
    <w:rsid w:val="00AD4A94"/>
    <w:rsid w:val="00AD62A9"/>
    <w:rsid w:val="00AE10A6"/>
    <w:rsid w:val="00AE3805"/>
    <w:rsid w:val="00AE39C6"/>
    <w:rsid w:val="00AE3F4F"/>
    <w:rsid w:val="00AE5F59"/>
    <w:rsid w:val="00AF34FB"/>
    <w:rsid w:val="00B05C79"/>
    <w:rsid w:val="00B05D90"/>
    <w:rsid w:val="00B0794D"/>
    <w:rsid w:val="00B109D9"/>
    <w:rsid w:val="00B13482"/>
    <w:rsid w:val="00B160B0"/>
    <w:rsid w:val="00B17382"/>
    <w:rsid w:val="00B205C7"/>
    <w:rsid w:val="00B21136"/>
    <w:rsid w:val="00B2353C"/>
    <w:rsid w:val="00B26053"/>
    <w:rsid w:val="00B2708A"/>
    <w:rsid w:val="00B30890"/>
    <w:rsid w:val="00B31667"/>
    <w:rsid w:val="00B324E2"/>
    <w:rsid w:val="00B325C4"/>
    <w:rsid w:val="00B328E3"/>
    <w:rsid w:val="00B3304A"/>
    <w:rsid w:val="00B33986"/>
    <w:rsid w:val="00B4468C"/>
    <w:rsid w:val="00B501CC"/>
    <w:rsid w:val="00B518F3"/>
    <w:rsid w:val="00B52460"/>
    <w:rsid w:val="00B52975"/>
    <w:rsid w:val="00B52FF9"/>
    <w:rsid w:val="00B5394E"/>
    <w:rsid w:val="00B54991"/>
    <w:rsid w:val="00B57EC0"/>
    <w:rsid w:val="00B620FF"/>
    <w:rsid w:val="00B62FA2"/>
    <w:rsid w:val="00B646B6"/>
    <w:rsid w:val="00B65D54"/>
    <w:rsid w:val="00B66458"/>
    <w:rsid w:val="00B67BFB"/>
    <w:rsid w:val="00B70981"/>
    <w:rsid w:val="00B714F3"/>
    <w:rsid w:val="00B71A2A"/>
    <w:rsid w:val="00B71EC5"/>
    <w:rsid w:val="00B7414C"/>
    <w:rsid w:val="00B75670"/>
    <w:rsid w:val="00B77388"/>
    <w:rsid w:val="00B77535"/>
    <w:rsid w:val="00B86C58"/>
    <w:rsid w:val="00B86D88"/>
    <w:rsid w:val="00B87A5E"/>
    <w:rsid w:val="00B97AAE"/>
    <w:rsid w:val="00B97C48"/>
    <w:rsid w:val="00BA0D71"/>
    <w:rsid w:val="00BA3F32"/>
    <w:rsid w:val="00BA46FA"/>
    <w:rsid w:val="00BA48E4"/>
    <w:rsid w:val="00BB1FEF"/>
    <w:rsid w:val="00BB5875"/>
    <w:rsid w:val="00BC1A11"/>
    <w:rsid w:val="00BC70E5"/>
    <w:rsid w:val="00BD0709"/>
    <w:rsid w:val="00BE003F"/>
    <w:rsid w:val="00BE0D2F"/>
    <w:rsid w:val="00BE229F"/>
    <w:rsid w:val="00BE40D1"/>
    <w:rsid w:val="00BE4F70"/>
    <w:rsid w:val="00BF31AC"/>
    <w:rsid w:val="00BF44A2"/>
    <w:rsid w:val="00BF4541"/>
    <w:rsid w:val="00BF58E8"/>
    <w:rsid w:val="00BF647A"/>
    <w:rsid w:val="00BF7EAF"/>
    <w:rsid w:val="00C0279F"/>
    <w:rsid w:val="00C040AC"/>
    <w:rsid w:val="00C05E07"/>
    <w:rsid w:val="00C07535"/>
    <w:rsid w:val="00C07A1B"/>
    <w:rsid w:val="00C1176E"/>
    <w:rsid w:val="00C119CB"/>
    <w:rsid w:val="00C119E5"/>
    <w:rsid w:val="00C171FD"/>
    <w:rsid w:val="00C26F21"/>
    <w:rsid w:val="00C27F4E"/>
    <w:rsid w:val="00C30925"/>
    <w:rsid w:val="00C33EF3"/>
    <w:rsid w:val="00C34E0B"/>
    <w:rsid w:val="00C35398"/>
    <w:rsid w:val="00C3631B"/>
    <w:rsid w:val="00C41E33"/>
    <w:rsid w:val="00C432C8"/>
    <w:rsid w:val="00C43D77"/>
    <w:rsid w:val="00C46C57"/>
    <w:rsid w:val="00C511DB"/>
    <w:rsid w:val="00C5273A"/>
    <w:rsid w:val="00C57108"/>
    <w:rsid w:val="00C6197A"/>
    <w:rsid w:val="00C628DB"/>
    <w:rsid w:val="00C6299F"/>
    <w:rsid w:val="00C64DEB"/>
    <w:rsid w:val="00C66891"/>
    <w:rsid w:val="00C74724"/>
    <w:rsid w:val="00C7575E"/>
    <w:rsid w:val="00C779D8"/>
    <w:rsid w:val="00C8098B"/>
    <w:rsid w:val="00C82740"/>
    <w:rsid w:val="00C83848"/>
    <w:rsid w:val="00C840DD"/>
    <w:rsid w:val="00C93179"/>
    <w:rsid w:val="00C94B92"/>
    <w:rsid w:val="00CA0673"/>
    <w:rsid w:val="00CA1CC3"/>
    <w:rsid w:val="00CA4660"/>
    <w:rsid w:val="00CA74DE"/>
    <w:rsid w:val="00CB151B"/>
    <w:rsid w:val="00CB18B4"/>
    <w:rsid w:val="00CB295B"/>
    <w:rsid w:val="00CB3E5D"/>
    <w:rsid w:val="00CB4503"/>
    <w:rsid w:val="00CB5561"/>
    <w:rsid w:val="00CB5C95"/>
    <w:rsid w:val="00CB6B60"/>
    <w:rsid w:val="00CC1BCF"/>
    <w:rsid w:val="00CC244A"/>
    <w:rsid w:val="00CC2B28"/>
    <w:rsid w:val="00CC750B"/>
    <w:rsid w:val="00CD16E9"/>
    <w:rsid w:val="00CD2DBE"/>
    <w:rsid w:val="00CD43E8"/>
    <w:rsid w:val="00CD5E7F"/>
    <w:rsid w:val="00CE0E14"/>
    <w:rsid w:val="00CE717D"/>
    <w:rsid w:val="00CF26F9"/>
    <w:rsid w:val="00D06B18"/>
    <w:rsid w:val="00D10654"/>
    <w:rsid w:val="00D11C61"/>
    <w:rsid w:val="00D1412D"/>
    <w:rsid w:val="00D14F20"/>
    <w:rsid w:val="00D16105"/>
    <w:rsid w:val="00D21A92"/>
    <w:rsid w:val="00D2288E"/>
    <w:rsid w:val="00D24FC4"/>
    <w:rsid w:val="00D25E04"/>
    <w:rsid w:val="00D273BE"/>
    <w:rsid w:val="00D3082C"/>
    <w:rsid w:val="00D32A0F"/>
    <w:rsid w:val="00D36A44"/>
    <w:rsid w:val="00D36FE2"/>
    <w:rsid w:val="00D40D2E"/>
    <w:rsid w:val="00D4386B"/>
    <w:rsid w:val="00D43E6B"/>
    <w:rsid w:val="00D47006"/>
    <w:rsid w:val="00D47E62"/>
    <w:rsid w:val="00D5237D"/>
    <w:rsid w:val="00D54F97"/>
    <w:rsid w:val="00D61B6E"/>
    <w:rsid w:val="00D65A03"/>
    <w:rsid w:val="00D66A12"/>
    <w:rsid w:val="00D71515"/>
    <w:rsid w:val="00D723E8"/>
    <w:rsid w:val="00D75275"/>
    <w:rsid w:val="00D753D6"/>
    <w:rsid w:val="00D821C3"/>
    <w:rsid w:val="00D831B2"/>
    <w:rsid w:val="00D84916"/>
    <w:rsid w:val="00D85113"/>
    <w:rsid w:val="00D85314"/>
    <w:rsid w:val="00D87DCD"/>
    <w:rsid w:val="00D93FA2"/>
    <w:rsid w:val="00D95449"/>
    <w:rsid w:val="00D9632A"/>
    <w:rsid w:val="00D973A2"/>
    <w:rsid w:val="00DA1EA0"/>
    <w:rsid w:val="00DA526B"/>
    <w:rsid w:val="00DA7C74"/>
    <w:rsid w:val="00DB3EDA"/>
    <w:rsid w:val="00DB56D9"/>
    <w:rsid w:val="00DC0014"/>
    <w:rsid w:val="00DC2644"/>
    <w:rsid w:val="00DC3B4E"/>
    <w:rsid w:val="00DC4E07"/>
    <w:rsid w:val="00DC604A"/>
    <w:rsid w:val="00DC72F3"/>
    <w:rsid w:val="00DD100B"/>
    <w:rsid w:val="00DD5D13"/>
    <w:rsid w:val="00DE14B8"/>
    <w:rsid w:val="00DE16D8"/>
    <w:rsid w:val="00DE1E9A"/>
    <w:rsid w:val="00DE3005"/>
    <w:rsid w:val="00DE527F"/>
    <w:rsid w:val="00DE565F"/>
    <w:rsid w:val="00DE71CA"/>
    <w:rsid w:val="00DF2351"/>
    <w:rsid w:val="00DF71EC"/>
    <w:rsid w:val="00E03E89"/>
    <w:rsid w:val="00E06C0A"/>
    <w:rsid w:val="00E12CBB"/>
    <w:rsid w:val="00E13322"/>
    <w:rsid w:val="00E13B21"/>
    <w:rsid w:val="00E158AF"/>
    <w:rsid w:val="00E26034"/>
    <w:rsid w:val="00E2727E"/>
    <w:rsid w:val="00E306F3"/>
    <w:rsid w:val="00E37AFE"/>
    <w:rsid w:val="00E404F2"/>
    <w:rsid w:val="00E418EA"/>
    <w:rsid w:val="00E41AB3"/>
    <w:rsid w:val="00E42266"/>
    <w:rsid w:val="00E43846"/>
    <w:rsid w:val="00E4559A"/>
    <w:rsid w:val="00E46274"/>
    <w:rsid w:val="00E52F75"/>
    <w:rsid w:val="00E54855"/>
    <w:rsid w:val="00E55129"/>
    <w:rsid w:val="00E60250"/>
    <w:rsid w:val="00E607B3"/>
    <w:rsid w:val="00E709B4"/>
    <w:rsid w:val="00E71688"/>
    <w:rsid w:val="00E72FD1"/>
    <w:rsid w:val="00E73D04"/>
    <w:rsid w:val="00E74F92"/>
    <w:rsid w:val="00E842A2"/>
    <w:rsid w:val="00E85501"/>
    <w:rsid w:val="00E90940"/>
    <w:rsid w:val="00E92E95"/>
    <w:rsid w:val="00E941D7"/>
    <w:rsid w:val="00E9512C"/>
    <w:rsid w:val="00E95CF4"/>
    <w:rsid w:val="00E97FF8"/>
    <w:rsid w:val="00EA1415"/>
    <w:rsid w:val="00EA1F4B"/>
    <w:rsid w:val="00EA2763"/>
    <w:rsid w:val="00EA3740"/>
    <w:rsid w:val="00EA3AFD"/>
    <w:rsid w:val="00EA45F7"/>
    <w:rsid w:val="00EA4E90"/>
    <w:rsid w:val="00EA5FA1"/>
    <w:rsid w:val="00EB0AFF"/>
    <w:rsid w:val="00EB3F9A"/>
    <w:rsid w:val="00EB4CA3"/>
    <w:rsid w:val="00EB52C6"/>
    <w:rsid w:val="00EB732A"/>
    <w:rsid w:val="00EC23BB"/>
    <w:rsid w:val="00EC39E3"/>
    <w:rsid w:val="00EC4822"/>
    <w:rsid w:val="00ED082A"/>
    <w:rsid w:val="00ED4AD3"/>
    <w:rsid w:val="00ED53A5"/>
    <w:rsid w:val="00ED55F0"/>
    <w:rsid w:val="00EE01C6"/>
    <w:rsid w:val="00EE2351"/>
    <w:rsid w:val="00EE2911"/>
    <w:rsid w:val="00EE4542"/>
    <w:rsid w:val="00EE748B"/>
    <w:rsid w:val="00EF0ABA"/>
    <w:rsid w:val="00EF3B05"/>
    <w:rsid w:val="00F000EB"/>
    <w:rsid w:val="00F00490"/>
    <w:rsid w:val="00F01940"/>
    <w:rsid w:val="00F05263"/>
    <w:rsid w:val="00F0620A"/>
    <w:rsid w:val="00F06839"/>
    <w:rsid w:val="00F10179"/>
    <w:rsid w:val="00F1703B"/>
    <w:rsid w:val="00F21733"/>
    <w:rsid w:val="00F245AC"/>
    <w:rsid w:val="00F257C8"/>
    <w:rsid w:val="00F26A2F"/>
    <w:rsid w:val="00F26E32"/>
    <w:rsid w:val="00F350C1"/>
    <w:rsid w:val="00F36EA6"/>
    <w:rsid w:val="00F44CB1"/>
    <w:rsid w:val="00F4694E"/>
    <w:rsid w:val="00F46B36"/>
    <w:rsid w:val="00F53EF9"/>
    <w:rsid w:val="00F55A41"/>
    <w:rsid w:val="00F57F53"/>
    <w:rsid w:val="00F6740B"/>
    <w:rsid w:val="00F70E6F"/>
    <w:rsid w:val="00F76AA6"/>
    <w:rsid w:val="00F81F6F"/>
    <w:rsid w:val="00F83D13"/>
    <w:rsid w:val="00F85EAC"/>
    <w:rsid w:val="00F86343"/>
    <w:rsid w:val="00F86EA7"/>
    <w:rsid w:val="00F939CC"/>
    <w:rsid w:val="00F959CA"/>
    <w:rsid w:val="00FA0820"/>
    <w:rsid w:val="00FA0A69"/>
    <w:rsid w:val="00FA2C60"/>
    <w:rsid w:val="00FB40E4"/>
    <w:rsid w:val="00FB785A"/>
    <w:rsid w:val="00FC0BF6"/>
    <w:rsid w:val="00FC213E"/>
    <w:rsid w:val="00FC4EF3"/>
    <w:rsid w:val="00FC5C79"/>
    <w:rsid w:val="00FC66F7"/>
    <w:rsid w:val="00FD4E8E"/>
    <w:rsid w:val="00FE0C6C"/>
    <w:rsid w:val="00FE5ADB"/>
    <w:rsid w:val="00FF00C2"/>
    <w:rsid w:val="00FF381D"/>
    <w:rsid w:val="00FF5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unhideWhenUsed="1" w:qFormat="1"/>
    <w:lsdException w:name="List Bullet" w:uiPriority="6" w:unhideWhenUsed="1" w:qFormat="1"/>
    <w:lsdException w:name="List Number" w:uiPriority="7" w:qFormat="1"/>
    <w:lsdException w:name="List 2" w:uiPriority="5" w:unhideWhenUsed="1" w:qFormat="1"/>
    <w:lsdException w:name="List 3" w:uiPriority="5" w:unhideWhenUsed="1"/>
    <w:lsdException w:name="List 4" w:uiPriority="5"/>
    <w:lsdException w:name="List 5" w:uiPriority="5"/>
    <w:lsdException w:name="List Bullet 2" w:uiPriority="6" w:unhideWhenUsed="1" w:qFormat="1"/>
    <w:lsdException w:name="List Bullet 3" w:uiPriority="6" w:unhideWhenUsed="1"/>
    <w:lsdException w:name="List Bullet 4" w:uiPriority="6" w:unhideWhenUsed="1"/>
    <w:lsdException w:name="List Bullet 5" w:uiPriority="6" w:unhideWhenUsed="1"/>
    <w:lsdException w:name="List Number 2" w:uiPriority="7" w:unhideWhenUsed="1" w:qFormat="1"/>
    <w:lsdException w:name="List Number 3" w:uiPriority="7" w:unhideWhenUsed="1"/>
    <w:lsdException w:name="List Number 4" w:uiPriority="7" w:unhideWhenUsed="1"/>
    <w:lsdException w:name="List Number 5" w:uiPriority="7" w:unhideWhenUsed="1"/>
    <w:lsdException w:name="Title" w:uiPriority="10" w:qFormat="1"/>
    <w:lsdException w:name="Closing" w:semiHidden="1" w:unhideWhenUsed="1"/>
    <w:lsdException w:name="Signature"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uiPriority="8" w:unhideWhenUsed="1" w:qFormat="1"/>
    <w:lsdException w:name="List Continue 2" w:uiPriority="8" w:unhideWhenUsed="1" w:qFormat="1"/>
    <w:lsdException w:name="List Continue 3" w:uiPriority="8" w:unhideWhenUsed="1"/>
    <w:lsdException w:name="List Continue 4" w:uiPriority="8" w:unhideWhenUsed="1"/>
    <w:lsdException w:name="List Continue 5" w:uiPriority="8"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2" w:unhideWhenUsed="1" w:qFormat="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5F7"/>
    <w:rPr>
      <w:rFonts w:ascii="Times New Roman" w:eastAsia="Times New Roman" w:hAnsi="Times New Roman" w:cs="Times New Roman"/>
      <w:sz w:val="20"/>
      <w:szCs w:val="20"/>
    </w:rPr>
  </w:style>
  <w:style w:type="paragraph" w:styleId="Heading1">
    <w:name w:val="heading 1"/>
    <w:basedOn w:val="Normal"/>
    <w:link w:val="Heading1Char"/>
    <w:qFormat/>
    <w:rsid w:val="00B620FF"/>
    <w:pPr>
      <w:keepNext/>
      <w:jc w:val="center"/>
      <w:outlineLvl w:val="0"/>
    </w:pPr>
    <w:rPr>
      <w:rFonts w:ascii="Courier" w:hAnsi="Courier"/>
      <w:sz w:val="24"/>
    </w:rPr>
  </w:style>
  <w:style w:type="paragraph" w:styleId="Heading2">
    <w:name w:val="heading 2"/>
    <w:basedOn w:val="Normal"/>
    <w:link w:val="Heading2Char"/>
    <w:qFormat/>
    <w:rsid w:val="00B620FF"/>
    <w:pPr>
      <w:keepNext/>
      <w:outlineLvl w:val="1"/>
    </w:pPr>
    <w:rPr>
      <w:sz w:val="24"/>
    </w:rPr>
  </w:style>
  <w:style w:type="paragraph" w:styleId="Heading3">
    <w:name w:val="heading 3"/>
    <w:basedOn w:val="Normal"/>
    <w:link w:val="Heading3Char"/>
    <w:qFormat/>
    <w:rsid w:val="00B620FF"/>
    <w:pPr>
      <w:keepNext/>
      <w:outlineLvl w:val="2"/>
    </w:pPr>
    <w:rPr>
      <w:b/>
      <w:sz w:val="24"/>
      <w:u w:val="single"/>
    </w:rPr>
  </w:style>
  <w:style w:type="paragraph" w:styleId="Heading4">
    <w:name w:val="heading 4"/>
    <w:basedOn w:val="Normal"/>
    <w:link w:val="Heading4Char"/>
    <w:qFormat/>
    <w:rsid w:val="00B620FF"/>
    <w:pPr>
      <w:keepNext/>
      <w:outlineLvl w:val="3"/>
    </w:pPr>
    <w:rPr>
      <w:b/>
      <w:sz w:val="24"/>
    </w:rPr>
  </w:style>
  <w:style w:type="paragraph" w:styleId="Heading5">
    <w:name w:val="heading 5"/>
    <w:basedOn w:val="Normal"/>
    <w:link w:val="Heading5Char"/>
    <w:qFormat/>
    <w:rsid w:val="00B620FF"/>
    <w:pPr>
      <w:keepNext/>
      <w:ind w:left="-270"/>
      <w:outlineLvl w:val="4"/>
    </w:pPr>
    <w:rPr>
      <w:b/>
      <w:sz w:val="24"/>
      <w:u w:val="single"/>
    </w:rPr>
  </w:style>
  <w:style w:type="paragraph" w:styleId="Heading6">
    <w:name w:val="heading 6"/>
    <w:basedOn w:val="Normal"/>
    <w:link w:val="Heading6Char"/>
    <w:qFormat/>
    <w:rsid w:val="00B620FF"/>
    <w:pPr>
      <w:keepNext/>
      <w:jc w:val="center"/>
      <w:outlineLvl w:val="5"/>
    </w:pPr>
    <w:rPr>
      <w:b/>
      <w:sz w:val="24"/>
    </w:rPr>
  </w:style>
  <w:style w:type="paragraph" w:styleId="Heading7">
    <w:name w:val="heading 7"/>
    <w:basedOn w:val="Normal"/>
    <w:link w:val="Heading7Char"/>
    <w:uiPriority w:val="4"/>
    <w:qFormat/>
    <w:rsid w:val="00C66891"/>
    <w:pPr>
      <w:numPr>
        <w:ilvl w:val="6"/>
        <w:numId w:val="21"/>
      </w:numPr>
      <w:spacing w:after="240"/>
      <w:outlineLvl w:val="6"/>
    </w:pPr>
    <w:rPr>
      <w:rFonts w:asciiTheme="majorHAnsi" w:eastAsiaTheme="majorEastAsia" w:hAnsiTheme="majorHAnsi" w:cstheme="majorBidi"/>
      <w:iCs/>
      <w:color w:val="000000" w:themeColor="text1"/>
    </w:rPr>
  </w:style>
  <w:style w:type="paragraph" w:styleId="Heading8">
    <w:name w:val="heading 8"/>
    <w:basedOn w:val="Normal"/>
    <w:link w:val="Heading8Char"/>
    <w:uiPriority w:val="4"/>
    <w:qFormat/>
    <w:rsid w:val="00C66891"/>
    <w:pPr>
      <w:numPr>
        <w:ilvl w:val="7"/>
        <w:numId w:val="21"/>
      </w:numPr>
      <w:spacing w:after="240"/>
      <w:outlineLvl w:val="7"/>
    </w:pPr>
    <w:rPr>
      <w:rFonts w:asciiTheme="majorHAnsi" w:eastAsiaTheme="majorEastAsia" w:hAnsiTheme="majorHAnsi" w:cstheme="majorBidi"/>
      <w:color w:val="000000" w:themeColor="text1"/>
    </w:rPr>
  </w:style>
  <w:style w:type="paragraph" w:styleId="Heading9">
    <w:name w:val="heading 9"/>
    <w:basedOn w:val="Normal"/>
    <w:link w:val="Heading9Char"/>
    <w:uiPriority w:val="4"/>
    <w:qFormat/>
    <w:rsid w:val="00C66891"/>
    <w:pPr>
      <w:numPr>
        <w:ilvl w:val="8"/>
        <w:numId w:val="21"/>
      </w:numPr>
      <w:spacing w:after="240"/>
      <w:outlineLvl w:val="8"/>
    </w:pPr>
    <w:rPr>
      <w:rFonts w:asciiTheme="majorHAnsi" w:eastAsiaTheme="majorEastAsia" w:hAnsiTheme="majorHAnsi"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620FF"/>
    <w:rPr>
      <w:rFonts w:ascii="Courier" w:hAnsi="Courier"/>
      <w:sz w:val="24"/>
    </w:rPr>
  </w:style>
  <w:style w:type="character" w:customStyle="1" w:styleId="BodyTextChar">
    <w:name w:val="Body Text Char"/>
    <w:basedOn w:val="DefaultParagraphFont"/>
    <w:link w:val="BodyText"/>
    <w:rsid w:val="00C66891"/>
    <w:rPr>
      <w:rFonts w:ascii="Courier" w:eastAsia="Times New Roman" w:hAnsi="Courier" w:cs="Times New Roman"/>
      <w:szCs w:val="20"/>
    </w:rPr>
  </w:style>
  <w:style w:type="paragraph" w:styleId="BodyText2">
    <w:name w:val="Body Text 2"/>
    <w:basedOn w:val="BodyText"/>
    <w:link w:val="BodyText2Char"/>
    <w:uiPriority w:val="99"/>
    <w:rsid w:val="00C66891"/>
    <w:pPr>
      <w:spacing w:line="480" w:lineRule="auto"/>
    </w:pPr>
  </w:style>
  <w:style w:type="character" w:customStyle="1" w:styleId="BodyText2Char">
    <w:name w:val="Body Text 2 Char"/>
    <w:basedOn w:val="DefaultParagraphFont"/>
    <w:link w:val="BodyText2"/>
    <w:uiPriority w:val="99"/>
    <w:rsid w:val="00C66891"/>
  </w:style>
  <w:style w:type="paragraph" w:styleId="BodyTextFirstIndent">
    <w:name w:val="Body Text First Indent"/>
    <w:basedOn w:val="BodyText"/>
    <w:link w:val="BodyTextFirstIndentChar"/>
    <w:qFormat/>
    <w:rsid w:val="00C66891"/>
    <w:pPr>
      <w:ind w:firstLine="1440"/>
    </w:pPr>
  </w:style>
  <w:style w:type="character" w:customStyle="1" w:styleId="BodyTextFirstIndentChar">
    <w:name w:val="Body Text First Indent Char"/>
    <w:basedOn w:val="BodyTextChar"/>
    <w:link w:val="BodyTextFirstIndent"/>
    <w:rsid w:val="00C66891"/>
    <w:rPr>
      <w:rFonts w:ascii="Times New Roman" w:eastAsia="Times New Roman" w:hAnsi="Times New Roman" w:cs="Times New Roman"/>
      <w:sz w:val="20"/>
      <w:szCs w:val="20"/>
    </w:rPr>
  </w:style>
  <w:style w:type="paragraph" w:styleId="BodyTextIndent">
    <w:name w:val="Body Text Indent"/>
    <w:basedOn w:val="BodyText"/>
    <w:link w:val="BodyTextIndentChar"/>
    <w:rsid w:val="00C66891"/>
    <w:pPr>
      <w:ind w:left="1440"/>
    </w:pPr>
  </w:style>
  <w:style w:type="character" w:customStyle="1" w:styleId="BodyTextIndentChar">
    <w:name w:val="Body Text Indent Char"/>
    <w:basedOn w:val="DefaultParagraphFont"/>
    <w:link w:val="BodyTextIndent"/>
    <w:rsid w:val="00C66891"/>
  </w:style>
  <w:style w:type="paragraph" w:styleId="BodyTextFirstIndent2">
    <w:name w:val="Body Text First Indent 2"/>
    <w:basedOn w:val="BodyTextFirstIndent"/>
    <w:link w:val="BodyTextFirstIndent2Char"/>
    <w:rsid w:val="00C66891"/>
    <w:pPr>
      <w:spacing w:line="480" w:lineRule="auto"/>
    </w:pPr>
  </w:style>
  <w:style w:type="character" w:customStyle="1" w:styleId="BodyTextFirstIndent2Char">
    <w:name w:val="Body Text First Indent 2 Char"/>
    <w:basedOn w:val="BodyTextIndentChar"/>
    <w:link w:val="BodyTextFirstIndent2"/>
    <w:rsid w:val="00C66891"/>
  </w:style>
  <w:style w:type="paragraph" w:styleId="BodyTextIndent2">
    <w:name w:val="Body Text Indent 2"/>
    <w:basedOn w:val="BodyTextIndent"/>
    <w:link w:val="BodyTextIndent2Char"/>
    <w:rsid w:val="00C66891"/>
    <w:pPr>
      <w:spacing w:line="480" w:lineRule="auto"/>
    </w:pPr>
  </w:style>
  <w:style w:type="character" w:customStyle="1" w:styleId="BodyTextIndent2Char">
    <w:name w:val="Body Text Indent 2 Char"/>
    <w:basedOn w:val="DefaultParagraphFont"/>
    <w:link w:val="BodyTextIndent2"/>
    <w:rsid w:val="00C66891"/>
  </w:style>
  <w:style w:type="paragraph" w:customStyle="1" w:styleId="BodyTextHalfIndent">
    <w:name w:val="Body Text Half Indent"/>
    <w:basedOn w:val="BodyText"/>
    <w:link w:val="BodyTextHalfIndentChar"/>
    <w:rsid w:val="00C66891"/>
    <w:pPr>
      <w:ind w:left="720"/>
    </w:pPr>
  </w:style>
  <w:style w:type="paragraph" w:customStyle="1" w:styleId="BodyTextHalfIndent2">
    <w:name w:val="Body Text Half Indent 2"/>
    <w:basedOn w:val="BodyTextHalfIndent"/>
    <w:link w:val="BodyTextHalfIndent2Char"/>
    <w:rsid w:val="00C66891"/>
    <w:pPr>
      <w:spacing w:line="480" w:lineRule="auto"/>
    </w:pPr>
  </w:style>
  <w:style w:type="character" w:customStyle="1" w:styleId="BodyTextHalfIndentChar">
    <w:name w:val="Body Text Half Indent Char"/>
    <w:basedOn w:val="BodyTextChar"/>
    <w:link w:val="BodyTextHalfIndent"/>
    <w:rsid w:val="00C66891"/>
    <w:rPr>
      <w:rFonts w:ascii="Times New Roman" w:eastAsia="Times New Roman" w:hAnsi="Times New Roman" w:cs="Times New Roman"/>
      <w:sz w:val="20"/>
      <w:szCs w:val="20"/>
    </w:rPr>
  </w:style>
  <w:style w:type="paragraph" w:customStyle="1" w:styleId="BodyTextFirstHalfIndent">
    <w:name w:val="Body Text First Half Indent"/>
    <w:basedOn w:val="BodyText"/>
    <w:link w:val="BodyTextFirstHalfIndentChar"/>
    <w:rsid w:val="00C66891"/>
    <w:pPr>
      <w:ind w:firstLine="720"/>
    </w:pPr>
  </w:style>
  <w:style w:type="character" w:customStyle="1" w:styleId="BodyTextHalfIndent2Char">
    <w:name w:val="Body Text Half Indent 2 Char"/>
    <w:basedOn w:val="BodyTextHalfIndentChar"/>
    <w:link w:val="BodyTextHalfIndent2"/>
    <w:rsid w:val="00C66891"/>
    <w:rPr>
      <w:rFonts w:ascii="Times New Roman" w:eastAsia="Times New Roman" w:hAnsi="Times New Roman" w:cs="Times New Roman"/>
      <w:sz w:val="20"/>
      <w:szCs w:val="20"/>
    </w:rPr>
  </w:style>
  <w:style w:type="paragraph" w:customStyle="1" w:styleId="BodyTextFirstHalfIndent2">
    <w:name w:val="Body Text First Half Indent 2"/>
    <w:basedOn w:val="BodyTextFirstHalfIndent"/>
    <w:link w:val="BodyTextFirstHalfIndent2Char"/>
    <w:rsid w:val="00C66891"/>
    <w:pPr>
      <w:spacing w:line="480" w:lineRule="auto"/>
    </w:pPr>
  </w:style>
  <w:style w:type="character" w:customStyle="1" w:styleId="BodyTextFirstHalfIndentChar">
    <w:name w:val="Body Text First Half Indent Char"/>
    <w:basedOn w:val="BodyTextChar"/>
    <w:link w:val="BodyTextFirstHalfIndent"/>
    <w:rsid w:val="00C66891"/>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C66891"/>
    <w:pPr>
      <w:framePr w:w="7920" w:h="1987" w:hRule="exact" w:hSpace="187" w:wrap="around" w:hAnchor="page" w:xAlign="center" w:yAlign="bottom"/>
      <w:ind w:left="2880"/>
    </w:pPr>
    <w:rPr>
      <w:rFonts w:eastAsiaTheme="majorEastAsia" w:cstheme="majorBidi"/>
    </w:rPr>
  </w:style>
  <w:style w:type="character" w:customStyle="1" w:styleId="BodyTextFirstHalfIndent2Char">
    <w:name w:val="Body Text First Half Indent 2 Char"/>
    <w:basedOn w:val="BodyTextFirstHalfIndentChar"/>
    <w:link w:val="BodyTextFirstHalfIndent2"/>
    <w:rsid w:val="00C66891"/>
    <w:rPr>
      <w:rFonts w:ascii="Times New Roman" w:eastAsia="Times New Roman" w:hAnsi="Times New Roman" w:cs="Times New Roman"/>
      <w:sz w:val="20"/>
      <w:szCs w:val="20"/>
    </w:rPr>
  </w:style>
  <w:style w:type="paragraph" w:styleId="EnvelopeReturn">
    <w:name w:val="envelope return"/>
    <w:basedOn w:val="Normal"/>
    <w:uiPriority w:val="99"/>
    <w:semiHidden/>
    <w:unhideWhenUsed/>
    <w:rsid w:val="00C66891"/>
    <w:rPr>
      <w:rFonts w:eastAsiaTheme="majorEastAsia" w:cstheme="majorBidi"/>
    </w:rPr>
  </w:style>
  <w:style w:type="paragraph" w:styleId="Footer">
    <w:name w:val="footer"/>
    <w:basedOn w:val="Normal"/>
    <w:link w:val="FooterChar"/>
    <w:rsid w:val="00B620FF"/>
    <w:pPr>
      <w:tabs>
        <w:tab w:val="center" w:pos="4320"/>
        <w:tab w:val="right" w:pos="8640"/>
      </w:tabs>
    </w:pPr>
  </w:style>
  <w:style w:type="character" w:customStyle="1" w:styleId="FooterChar">
    <w:name w:val="Footer Char"/>
    <w:basedOn w:val="DefaultParagraphFont"/>
    <w:link w:val="Footer"/>
    <w:rsid w:val="000A3C03"/>
    <w:rPr>
      <w:rFonts w:ascii="Times New Roman" w:eastAsia="Times New Roman" w:hAnsi="Times New Roman" w:cs="Times New Roman"/>
      <w:sz w:val="20"/>
      <w:szCs w:val="20"/>
    </w:rPr>
  </w:style>
  <w:style w:type="paragraph" w:styleId="Header">
    <w:name w:val="header"/>
    <w:basedOn w:val="Normal"/>
    <w:link w:val="HeaderChar"/>
    <w:rsid w:val="00B620FF"/>
    <w:pPr>
      <w:tabs>
        <w:tab w:val="center" w:pos="4320"/>
        <w:tab w:val="right" w:pos="8640"/>
      </w:tabs>
    </w:pPr>
  </w:style>
  <w:style w:type="character" w:customStyle="1" w:styleId="HeaderChar">
    <w:name w:val="Header Char"/>
    <w:basedOn w:val="DefaultParagraphFont"/>
    <w:link w:val="Header"/>
    <w:rsid w:val="000A3C03"/>
    <w:rPr>
      <w:rFonts w:ascii="Times New Roman" w:eastAsia="Times New Roman" w:hAnsi="Times New Roman" w:cs="Times New Roman"/>
      <w:sz w:val="20"/>
      <w:szCs w:val="20"/>
    </w:rPr>
  </w:style>
  <w:style w:type="paragraph" w:styleId="NormalIndent">
    <w:name w:val="Normal Indent"/>
    <w:basedOn w:val="Normal"/>
    <w:uiPriority w:val="99"/>
    <w:semiHidden/>
    <w:unhideWhenUsed/>
    <w:rsid w:val="00C66891"/>
    <w:pPr>
      <w:ind w:left="1440"/>
    </w:pPr>
  </w:style>
  <w:style w:type="paragraph" w:customStyle="1" w:styleId="NormalHalfIndent">
    <w:name w:val="Normal Half Indent"/>
    <w:basedOn w:val="Normal"/>
    <w:semiHidden/>
    <w:rsid w:val="00C66891"/>
    <w:pPr>
      <w:ind w:left="720"/>
    </w:pPr>
  </w:style>
  <w:style w:type="paragraph" w:styleId="Salutation">
    <w:name w:val="Salutation"/>
    <w:basedOn w:val="Normal"/>
    <w:next w:val="Normal"/>
    <w:link w:val="SalutationChar"/>
    <w:uiPriority w:val="99"/>
    <w:rsid w:val="00B160B0"/>
    <w:pPr>
      <w:spacing w:after="240"/>
    </w:pPr>
  </w:style>
  <w:style w:type="character" w:customStyle="1" w:styleId="SalutationChar">
    <w:name w:val="Salutation Char"/>
    <w:basedOn w:val="DefaultParagraphFont"/>
    <w:link w:val="Salutation"/>
    <w:uiPriority w:val="99"/>
    <w:rsid w:val="00585238"/>
  </w:style>
  <w:style w:type="paragraph" w:styleId="Title">
    <w:name w:val="Title"/>
    <w:basedOn w:val="Normal"/>
    <w:next w:val="Normal"/>
    <w:link w:val="TitleChar"/>
    <w:uiPriority w:val="10"/>
    <w:qFormat/>
    <w:rsid w:val="00C66891"/>
    <w:pPr>
      <w:spacing w:after="240"/>
      <w:contextualSpacing/>
      <w:jc w:val="center"/>
      <w:outlineLvl w:val="0"/>
    </w:pPr>
    <w:rPr>
      <w:rFonts w:asciiTheme="majorHAnsi" w:eastAsiaTheme="majorEastAsia" w:hAnsiTheme="majorHAnsi" w:cstheme="majorBidi"/>
      <w:b/>
      <w:color w:val="000000" w:themeColor="text1"/>
      <w:szCs w:val="52"/>
    </w:rPr>
  </w:style>
  <w:style w:type="character" w:customStyle="1" w:styleId="TitleChar">
    <w:name w:val="Title Char"/>
    <w:basedOn w:val="DefaultParagraphFont"/>
    <w:link w:val="Title"/>
    <w:uiPriority w:val="10"/>
    <w:rsid w:val="00C66891"/>
    <w:rPr>
      <w:rFonts w:asciiTheme="majorHAnsi" w:eastAsiaTheme="majorEastAsia" w:hAnsiTheme="majorHAnsi" w:cstheme="majorBidi"/>
      <w:b/>
      <w:color w:val="000000" w:themeColor="text1"/>
      <w:szCs w:val="52"/>
    </w:rPr>
  </w:style>
  <w:style w:type="paragraph" w:styleId="FootnoteText">
    <w:name w:val="footnote text"/>
    <w:basedOn w:val="Normal"/>
    <w:link w:val="FootnoteTextChar"/>
    <w:semiHidden/>
    <w:unhideWhenUsed/>
    <w:rsid w:val="00B620FF"/>
  </w:style>
  <w:style w:type="character" w:customStyle="1" w:styleId="FootnoteTextChar">
    <w:name w:val="Footnote Text Char"/>
    <w:basedOn w:val="DefaultParagraphFont"/>
    <w:link w:val="FootnoteText"/>
    <w:semiHidden/>
    <w:rsid w:val="00C66891"/>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B620FF"/>
    <w:rPr>
      <w:vertAlign w:val="superscript"/>
    </w:rPr>
  </w:style>
  <w:style w:type="paragraph" w:styleId="BlockText">
    <w:name w:val="Block Text"/>
    <w:basedOn w:val="Normal"/>
    <w:link w:val="BlockTextChar"/>
    <w:uiPriority w:val="2"/>
    <w:qFormat/>
    <w:rsid w:val="00C66891"/>
    <w:pPr>
      <w:spacing w:after="240"/>
      <w:ind w:left="1440" w:right="1440"/>
    </w:pPr>
    <w:rPr>
      <w:rFonts w:eastAsiaTheme="minorEastAsia"/>
      <w:iCs/>
    </w:rPr>
  </w:style>
  <w:style w:type="paragraph" w:styleId="EndnoteText">
    <w:name w:val="endnote text"/>
    <w:basedOn w:val="Normal"/>
    <w:link w:val="EndnoteTextChar"/>
    <w:uiPriority w:val="99"/>
    <w:semiHidden/>
    <w:unhideWhenUsed/>
    <w:rsid w:val="00C66891"/>
  </w:style>
  <w:style w:type="character" w:customStyle="1" w:styleId="EndnoteTextChar">
    <w:name w:val="Endnote Text Char"/>
    <w:basedOn w:val="DefaultParagraphFont"/>
    <w:link w:val="EndnoteText"/>
    <w:uiPriority w:val="99"/>
    <w:semiHidden/>
    <w:rsid w:val="00C66891"/>
    <w:rPr>
      <w:szCs w:val="20"/>
    </w:rPr>
  </w:style>
  <w:style w:type="numbering" w:customStyle="1" w:styleId="CovingtonHeadings">
    <w:name w:val="Covington Headings"/>
    <w:uiPriority w:val="99"/>
    <w:rsid w:val="00C66891"/>
    <w:pPr>
      <w:numPr>
        <w:numId w:val="11"/>
      </w:numPr>
    </w:pPr>
  </w:style>
  <w:style w:type="paragraph" w:styleId="Subtitle">
    <w:name w:val="Subtitle"/>
    <w:basedOn w:val="Normal"/>
    <w:next w:val="Normal"/>
    <w:link w:val="SubtitleChar"/>
    <w:uiPriority w:val="11"/>
    <w:qFormat/>
    <w:rsid w:val="00C66891"/>
    <w:pPr>
      <w:numPr>
        <w:ilvl w:val="1"/>
      </w:numPr>
      <w:spacing w:after="240"/>
      <w:outlineLvl w:val="1"/>
    </w:pPr>
    <w:rPr>
      <w:rFonts w:asciiTheme="majorHAnsi" w:eastAsiaTheme="majorEastAsia" w:hAnsiTheme="majorHAnsi" w:cstheme="majorBidi"/>
      <w:iCs/>
      <w:color w:val="000000" w:themeColor="accent1"/>
      <w:u w:val="single"/>
    </w:rPr>
  </w:style>
  <w:style w:type="character" w:customStyle="1" w:styleId="Heading1Char">
    <w:name w:val="Heading 1 Char"/>
    <w:basedOn w:val="DefaultParagraphFont"/>
    <w:link w:val="Heading1"/>
    <w:rsid w:val="00C66891"/>
    <w:rPr>
      <w:rFonts w:ascii="Courier" w:eastAsia="Times New Roman" w:hAnsi="Courier" w:cs="Times New Roman"/>
      <w:szCs w:val="20"/>
    </w:rPr>
  </w:style>
  <w:style w:type="character" w:customStyle="1" w:styleId="Heading2Char">
    <w:name w:val="Heading 2 Char"/>
    <w:basedOn w:val="DefaultParagraphFont"/>
    <w:link w:val="Heading2"/>
    <w:rsid w:val="00C66891"/>
    <w:rPr>
      <w:rFonts w:ascii="Times New Roman" w:eastAsia="Times New Roman" w:hAnsi="Times New Roman" w:cs="Times New Roman"/>
      <w:szCs w:val="20"/>
    </w:rPr>
  </w:style>
  <w:style w:type="character" w:customStyle="1" w:styleId="Heading3Char">
    <w:name w:val="Heading 3 Char"/>
    <w:basedOn w:val="DefaultParagraphFont"/>
    <w:link w:val="Heading3"/>
    <w:rsid w:val="00C66891"/>
    <w:rPr>
      <w:rFonts w:ascii="Times New Roman" w:eastAsia="Times New Roman" w:hAnsi="Times New Roman" w:cs="Times New Roman"/>
      <w:b/>
      <w:szCs w:val="20"/>
      <w:u w:val="single"/>
    </w:rPr>
  </w:style>
  <w:style w:type="character" w:customStyle="1" w:styleId="Heading4Char">
    <w:name w:val="Heading 4 Char"/>
    <w:basedOn w:val="DefaultParagraphFont"/>
    <w:link w:val="Heading4"/>
    <w:rsid w:val="00C66891"/>
    <w:rPr>
      <w:rFonts w:ascii="Times New Roman" w:eastAsia="Times New Roman" w:hAnsi="Times New Roman" w:cs="Times New Roman"/>
      <w:b/>
      <w:szCs w:val="20"/>
    </w:rPr>
  </w:style>
  <w:style w:type="character" w:customStyle="1" w:styleId="Heading5Char">
    <w:name w:val="Heading 5 Char"/>
    <w:basedOn w:val="DefaultParagraphFont"/>
    <w:link w:val="Heading5"/>
    <w:rsid w:val="00C66891"/>
    <w:rPr>
      <w:rFonts w:ascii="Times New Roman" w:eastAsia="Times New Roman" w:hAnsi="Times New Roman" w:cs="Times New Roman"/>
      <w:b/>
      <w:szCs w:val="20"/>
      <w:u w:val="single"/>
    </w:rPr>
  </w:style>
  <w:style w:type="character" w:customStyle="1" w:styleId="Heading6Char">
    <w:name w:val="Heading 6 Char"/>
    <w:basedOn w:val="DefaultParagraphFont"/>
    <w:link w:val="Heading6"/>
    <w:rsid w:val="00C66891"/>
    <w:rPr>
      <w:rFonts w:ascii="Times New Roman" w:eastAsia="Times New Roman" w:hAnsi="Times New Roman" w:cs="Times New Roman"/>
      <w:b/>
      <w:szCs w:val="20"/>
    </w:rPr>
  </w:style>
  <w:style w:type="character" w:customStyle="1" w:styleId="Heading7Char">
    <w:name w:val="Heading 7 Char"/>
    <w:basedOn w:val="DefaultParagraphFont"/>
    <w:link w:val="Heading7"/>
    <w:uiPriority w:val="4"/>
    <w:rsid w:val="00C66891"/>
    <w:rPr>
      <w:rFonts w:asciiTheme="majorHAnsi" w:eastAsiaTheme="majorEastAsia" w:hAnsiTheme="majorHAnsi" w:cstheme="majorBidi"/>
      <w:iCs/>
      <w:color w:val="000000" w:themeColor="text1"/>
    </w:rPr>
  </w:style>
  <w:style w:type="character" w:customStyle="1" w:styleId="Heading8Char">
    <w:name w:val="Heading 8 Char"/>
    <w:basedOn w:val="DefaultParagraphFont"/>
    <w:link w:val="Heading8"/>
    <w:uiPriority w:val="4"/>
    <w:rsid w:val="00C66891"/>
    <w:rPr>
      <w:rFonts w:asciiTheme="majorHAnsi" w:eastAsiaTheme="majorEastAsia" w:hAnsiTheme="majorHAnsi" w:cstheme="majorBidi"/>
      <w:color w:val="000000" w:themeColor="text1"/>
      <w:szCs w:val="20"/>
    </w:rPr>
  </w:style>
  <w:style w:type="character" w:customStyle="1" w:styleId="Heading9Char">
    <w:name w:val="Heading 9 Char"/>
    <w:basedOn w:val="DefaultParagraphFont"/>
    <w:link w:val="Heading9"/>
    <w:uiPriority w:val="4"/>
    <w:rsid w:val="00C66891"/>
    <w:rPr>
      <w:rFonts w:asciiTheme="majorHAnsi" w:eastAsiaTheme="majorEastAsia" w:hAnsiTheme="majorHAnsi" w:cstheme="majorBidi"/>
      <w:iCs/>
      <w:color w:val="000000" w:themeColor="text1"/>
      <w:szCs w:val="20"/>
    </w:rPr>
  </w:style>
  <w:style w:type="character" w:customStyle="1" w:styleId="SubtitleChar">
    <w:name w:val="Subtitle Char"/>
    <w:basedOn w:val="DefaultParagraphFont"/>
    <w:link w:val="Subtitle"/>
    <w:uiPriority w:val="11"/>
    <w:rsid w:val="00C66891"/>
    <w:rPr>
      <w:rFonts w:asciiTheme="majorHAnsi" w:eastAsiaTheme="majorEastAsia" w:hAnsiTheme="majorHAnsi" w:cstheme="majorBidi"/>
      <w:iCs/>
      <w:color w:val="000000" w:themeColor="accent1"/>
      <w:u w:val="single"/>
    </w:rPr>
  </w:style>
  <w:style w:type="paragraph" w:customStyle="1" w:styleId="SubtitleCentered">
    <w:name w:val="Subtitle Centered"/>
    <w:basedOn w:val="Subtitle"/>
    <w:link w:val="SubtitleCenteredChar"/>
    <w:uiPriority w:val="11"/>
    <w:qFormat/>
    <w:rsid w:val="00C66891"/>
    <w:pPr>
      <w:jc w:val="center"/>
    </w:pPr>
  </w:style>
  <w:style w:type="numbering" w:customStyle="1" w:styleId="ListBullets">
    <w:name w:val="ListBullets"/>
    <w:uiPriority w:val="99"/>
    <w:rsid w:val="00D71515"/>
    <w:pPr>
      <w:numPr>
        <w:numId w:val="22"/>
      </w:numPr>
    </w:pPr>
  </w:style>
  <w:style w:type="numbering" w:customStyle="1" w:styleId="ListNumbers">
    <w:name w:val="ListNumbers"/>
    <w:uiPriority w:val="99"/>
    <w:rsid w:val="00D71515"/>
    <w:pPr>
      <w:numPr>
        <w:numId w:val="23"/>
      </w:numPr>
    </w:pPr>
  </w:style>
  <w:style w:type="paragraph" w:styleId="ListBullet">
    <w:name w:val="List Bullet"/>
    <w:basedOn w:val="Normal"/>
    <w:uiPriority w:val="6"/>
    <w:qFormat/>
    <w:rsid w:val="00477584"/>
    <w:pPr>
      <w:numPr>
        <w:numId w:val="28"/>
      </w:numPr>
      <w:spacing w:after="240"/>
    </w:pPr>
  </w:style>
  <w:style w:type="paragraph" w:styleId="ListBullet2">
    <w:name w:val="List Bullet 2"/>
    <w:basedOn w:val="Normal"/>
    <w:uiPriority w:val="6"/>
    <w:qFormat/>
    <w:rsid w:val="00477584"/>
    <w:pPr>
      <w:numPr>
        <w:ilvl w:val="1"/>
        <w:numId w:val="28"/>
      </w:numPr>
      <w:spacing w:after="240"/>
    </w:pPr>
  </w:style>
  <w:style w:type="paragraph" w:styleId="ListBullet3">
    <w:name w:val="List Bullet 3"/>
    <w:basedOn w:val="Normal"/>
    <w:uiPriority w:val="6"/>
    <w:rsid w:val="00477584"/>
    <w:pPr>
      <w:numPr>
        <w:ilvl w:val="2"/>
        <w:numId w:val="28"/>
      </w:numPr>
      <w:spacing w:after="240"/>
    </w:pPr>
  </w:style>
  <w:style w:type="paragraph" w:styleId="ListBullet4">
    <w:name w:val="List Bullet 4"/>
    <w:basedOn w:val="Normal"/>
    <w:uiPriority w:val="6"/>
    <w:rsid w:val="00477584"/>
    <w:pPr>
      <w:numPr>
        <w:ilvl w:val="3"/>
        <w:numId w:val="28"/>
      </w:numPr>
      <w:spacing w:after="240"/>
    </w:pPr>
  </w:style>
  <w:style w:type="paragraph" w:styleId="ListBullet5">
    <w:name w:val="List Bullet 5"/>
    <w:basedOn w:val="Normal"/>
    <w:uiPriority w:val="6"/>
    <w:rsid w:val="00477584"/>
    <w:pPr>
      <w:numPr>
        <w:ilvl w:val="4"/>
        <w:numId w:val="28"/>
      </w:numPr>
      <w:spacing w:after="240"/>
    </w:pPr>
  </w:style>
  <w:style w:type="paragraph" w:styleId="List">
    <w:name w:val="List"/>
    <w:basedOn w:val="Normal"/>
    <w:uiPriority w:val="5"/>
    <w:semiHidden/>
    <w:qFormat/>
    <w:rsid w:val="00477584"/>
    <w:pPr>
      <w:spacing w:after="240"/>
      <w:ind w:left="360" w:hanging="360"/>
    </w:pPr>
  </w:style>
  <w:style w:type="paragraph" w:styleId="ListNumber">
    <w:name w:val="List Number"/>
    <w:basedOn w:val="Normal"/>
    <w:uiPriority w:val="7"/>
    <w:qFormat/>
    <w:rsid w:val="00477584"/>
    <w:pPr>
      <w:numPr>
        <w:numId w:val="29"/>
      </w:numPr>
      <w:spacing w:after="240"/>
    </w:pPr>
  </w:style>
  <w:style w:type="paragraph" w:styleId="ListNumber2">
    <w:name w:val="List Number 2"/>
    <w:basedOn w:val="Normal"/>
    <w:uiPriority w:val="7"/>
    <w:qFormat/>
    <w:rsid w:val="00477584"/>
    <w:pPr>
      <w:numPr>
        <w:ilvl w:val="1"/>
        <w:numId w:val="29"/>
      </w:numPr>
      <w:spacing w:after="240"/>
    </w:pPr>
  </w:style>
  <w:style w:type="paragraph" w:styleId="ListNumber3">
    <w:name w:val="List Number 3"/>
    <w:basedOn w:val="Normal"/>
    <w:uiPriority w:val="7"/>
    <w:rsid w:val="00477584"/>
    <w:pPr>
      <w:numPr>
        <w:ilvl w:val="2"/>
        <w:numId w:val="29"/>
      </w:numPr>
      <w:spacing w:after="240"/>
    </w:pPr>
  </w:style>
  <w:style w:type="paragraph" w:styleId="ListNumber4">
    <w:name w:val="List Number 4"/>
    <w:basedOn w:val="Normal"/>
    <w:uiPriority w:val="7"/>
    <w:rsid w:val="00477584"/>
    <w:pPr>
      <w:numPr>
        <w:ilvl w:val="3"/>
        <w:numId w:val="29"/>
      </w:numPr>
      <w:spacing w:after="240"/>
    </w:pPr>
  </w:style>
  <w:style w:type="paragraph" w:styleId="List2">
    <w:name w:val="List 2"/>
    <w:basedOn w:val="Normal"/>
    <w:uiPriority w:val="5"/>
    <w:semiHidden/>
    <w:qFormat/>
    <w:rsid w:val="00477584"/>
    <w:pPr>
      <w:spacing w:after="240"/>
      <w:ind w:left="720" w:hanging="360"/>
    </w:pPr>
  </w:style>
  <w:style w:type="paragraph" w:styleId="List3">
    <w:name w:val="List 3"/>
    <w:basedOn w:val="Normal"/>
    <w:uiPriority w:val="5"/>
    <w:semiHidden/>
    <w:rsid w:val="00477584"/>
    <w:pPr>
      <w:spacing w:after="240"/>
      <w:ind w:left="1080" w:hanging="360"/>
    </w:pPr>
  </w:style>
  <w:style w:type="paragraph" w:styleId="List4">
    <w:name w:val="List 4"/>
    <w:basedOn w:val="Normal"/>
    <w:uiPriority w:val="5"/>
    <w:semiHidden/>
    <w:rsid w:val="00477584"/>
    <w:pPr>
      <w:spacing w:after="240"/>
      <w:ind w:left="1440" w:hanging="360"/>
    </w:pPr>
  </w:style>
  <w:style w:type="paragraph" w:styleId="List5">
    <w:name w:val="List 5"/>
    <w:basedOn w:val="Normal"/>
    <w:uiPriority w:val="5"/>
    <w:semiHidden/>
    <w:rsid w:val="00477584"/>
    <w:pPr>
      <w:spacing w:after="240"/>
      <w:ind w:left="1800" w:hanging="360"/>
    </w:pPr>
  </w:style>
  <w:style w:type="paragraph" w:styleId="ListContinue">
    <w:name w:val="List Continue"/>
    <w:basedOn w:val="Normal"/>
    <w:uiPriority w:val="8"/>
    <w:qFormat/>
    <w:rsid w:val="00477584"/>
    <w:pPr>
      <w:spacing w:after="240"/>
      <w:ind w:left="360"/>
    </w:pPr>
  </w:style>
  <w:style w:type="paragraph" w:styleId="ListContinue2">
    <w:name w:val="List Continue 2"/>
    <w:basedOn w:val="Normal"/>
    <w:uiPriority w:val="8"/>
    <w:qFormat/>
    <w:rsid w:val="00477584"/>
    <w:pPr>
      <w:spacing w:after="240"/>
      <w:ind w:left="720"/>
    </w:pPr>
  </w:style>
  <w:style w:type="paragraph" w:styleId="ListContinue3">
    <w:name w:val="List Continue 3"/>
    <w:basedOn w:val="Normal"/>
    <w:uiPriority w:val="8"/>
    <w:rsid w:val="00477584"/>
    <w:pPr>
      <w:spacing w:after="240"/>
      <w:ind w:left="1080"/>
    </w:pPr>
  </w:style>
  <w:style w:type="paragraph" w:styleId="ListContinue4">
    <w:name w:val="List Continue 4"/>
    <w:basedOn w:val="Normal"/>
    <w:uiPriority w:val="8"/>
    <w:rsid w:val="00477584"/>
    <w:pPr>
      <w:spacing w:after="240"/>
      <w:ind w:left="1440"/>
    </w:pPr>
  </w:style>
  <w:style w:type="paragraph" w:styleId="ListContinue5">
    <w:name w:val="List Continue 5"/>
    <w:basedOn w:val="Normal"/>
    <w:uiPriority w:val="8"/>
    <w:rsid w:val="00477584"/>
    <w:pPr>
      <w:spacing w:after="240"/>
      <w:ind w:left="1800"/>
    </w:pPr>
  </w:style>
  <w:style w:type="paragraph" w:styleId="ListNumber5">
    <w:name w:val="List Number 5"/>
    <w:basedOn w:val="Normal"/>
    <w:uiPriority w:val="7"/>
    <w:rsid w:val="00477584"/>
    <w:pPr>
      <w:numPr>
        <w:ilvl w:val="4"/>
        <w:numId w:val="29"/>
      </w:numPr>
      <w:spacing w:after="240"/>
    </w:pPr>
  </w:style>
  <w:style w:type="character" w:customStyle="1" w:styleId="SubtitleCenteredChar">
    <w:name w:val="Subtitle Centered Char"/>
    <w:basedOn w:val="SubtitleChar"/>
    <w:link w:val="SubtitleCentered"/>
    <w:uiPriority w:val="11"/>
    <w:rsid w:val="007A7997"/>
    <w:rPr>
      <w:rFonts w:asciiTheme="majorHAnsi" w:eastAsiaTheme="majorEastAsia" w:hAnsiTheme="majorHAnsi" w:cstheme="majorBidi"/>
      <w:iCs/>
      <w:color w:val="000000" w:themeColor="accent1"/>
      <w:u w:val="single"/>
    </w:rPr>
  </w:style>
  <w:style w:type="character" w:customStyle="1" w:styleId="BlockTextChar">
    <w:name w:val="Block Text Char"/>
    <w:basedOn w:val="DefaultParagraphFont"/>
    <w:link w:val="BlockText"/>
    <w:uiPriority w:val="2"/>
    <w:rsid w:val="007A7997"/>
    <w:rPr>
      <w:rFonts w:eastAsiaTheme="minorEastAsia"/>
      <w:iCs/>
    </w:rPr>
  </w:style>
  <w:style w:type="paragraph" w:customStyle="1" w:styleId="LetteredParagraphDouble">
    <w:name w:val="Lettered Paragraph Double"/>
    <w:basedOn w:val="Normal"/>
    <w:link w:val="LetteredParagraphDoubleChar"/>
    <w:unhideWhenUsed/>
    <w:rsid w:val="00FA2C60"/>
    <w:pPr>
      <w:numPr>
        <w:numId w:val="24"/>
      </w:numPr>
      <w:tabs>
        <w:tab w:val="left" w:pos="1800"/>
      </w:tabs>
      <w:spacing w:line="480" w:lineRule="auto"/>
      <w:ind w:left="1800"/>
    </w:pPr>
  </w:style>
  <w:style w:type="paragraph" w:customStyle="1" w:styleId="LetteredParagraphSingle">
    <w:name w:val="Lettered Paragraph Single"/>
    <w:basedOn w:val="Normal"/>
    <w:link w:val="LetteredParagraphSingleChar"/>
    <w:unhideWhenUsed/>
    <w:rsid w:val="00FA2C60"/>
    <w:pPr>
      <w:numPr>
        <w:numId w:val="25"/>
      </w:numPr>
      <w:tabs>
        <w:tab w:val="left" w:pos="1800"/>
      </w:tabs>
      <w:spacing w:after="240"/>
      <w:ind w:left="1800"/>
    </w:pPr>
  </w:style>
  <w:style w:type="character" w:customStyle="1" w:styleId="LetteredParagraphDoubleChar">
    <w:name w:val="Lettered Paragraph Double Char"/>
    <w:basedOn w:val="DefaultParagraphFont"/>
    <w:link w:val="LetteredParagraphDouble"/>
    <w:rsid w:val="003B49FC"/>
  </w:style>
  <w:style w:type="paragraph" w:customStyle="1" w:styleId="NumberedParagraphDouble">
    <w:name w:val="Numbered Paragraph Double"/>
    <w:basedOn w:val="Normal"/>
    <w:link w:val="NumberedParagraphDoubleChar"/>
    <w:rsid w:val="00FA2C60"/>
    <w:pPr>
      <w:numPr>
        <w:numId w:val="26"/>
      </w:numPr>
      <w:tabs>
        <w:tab w:val="left" w:pos="1800"/>
      </w:tabs>
      <w:spacing w:line="480" w:lineRule="auto"/>
      <w:ind w:left="1800"/>
    </w:pPr>
  </w:style>
  <w:style w:type="character" w:customStyle="1" w:styleId="LetteredParagraphSingleChar">
    <w:name w:val="Lettered Paragraph Single Char"/>
    <w:basedOn w:val="DefaultParagraphFont"/>
    <w:link w:val="LetteredParagraphSingle"/>
    <w:rsid w:val="003B49FC"/>
  </w:style>
  <w:style w:type="paragraph" w:customStyle="1" w:styleId="NumberedParagraphSingle">
    <w:name w:val="Numbered Paragraph Single"/>
    <w:basedOn w:val="Normal"/>
    <w:link w:val="NumberedParagraphSingleChar"/>
    <w:rsid w:val="00FA2C60"/>
    <w:pPr>
      <w:numPr>
        <w:numId w:val="27"/>
      </w:numPr>
      <w:tabs>
        <w:tab w:val="left" w:pos="1800"/>
      </w:tabs>
      <w:spacing w:after="240"/>
      <w:ind w:left="1800"/>
    </w:pPr>
  </w:style>
  <w:style w:type="character" w:customStyle="1" w:styleId="NumberedParagraphDoubleChar">
    <w:name w:val="Numbered Paragraph Double Char"/>
    <w:basedOn w:val="DefaultParagraphFont"/>
    <w:link w:val="NumberedParagraphDouble"/>
    <w:rsid w:val="003B6EF3"/>
  </w:style>
  <w:style w:type="paragraph" w:customStyle="1" w:styleId="Re">
    <w:name w:val="Re"/>
    <w:basedOn w:val="Normal"/>
    <w:next w:val="Salutation"/>
    <w:uiPriority w:val="19"/>
    <w:rsid w:val="00B160B0"/>
    <w:pPr>
      <w:tabs>
        <w:tab w:val="left" w:pos="2160"/>
      </w:tabs>
      <w:spacing w:before="240" w:after="240"/>
      <w:ind w:left="2160" w:right="1440" w:hanging="720"/>
      <w:contextualSpacing/>
    </w:pPr>
  </w:style>
  <w:style w:type="character" w:customStyle="1" w:styleId="NumberedParagraphSingleChar">
    <w:name w:val="Numbered Paragraph Single Char"/>
    <w:basedOn w:val="DefaultParagraphFont"/>
    <w:link w:val="NumberedParagraphSingle"/>
    <w:rsid w:val="003B6EF3"/>
  </w:style>
  <w:style w:type="paragraph" w:customStyle="1" w:styleId="TableEnd">
    <w:name w:val="Table End"/>
    <w:basedOn w:val="Normal"/>
    <w:uiPriority w:val="19"/>
    <w:rsid w:val="003B49FC"/>
    <w:pPr>
      <w:spacing w:before="60" w:after="180"/>
    </w:pPr>
  </w:style>
  <w:style w:type="paragraph" w:customStyle="1" w:styleId="TableHeading">
    <w:name w:val="Table Heading"/>
    <w:basedOn w:val="Normal"/>
    <w:uiPriority w:val="19"/>
    <w:rsid w:val="003B49FC"/>
    <w:pPr>
      <w:keepNext/>
      <w:spacing w:before="240" w:after="60"/>
      <w:jc w:val="center"/>
    </w:pPr>
    <w:rPr>
      <w:b/>
    </w:rPr>
  </w:style>
  <w:style w:type="paragraph" w:customStyle="1" w:styleId="TableText">
    <w:name w:val="Table Text"/>
    <w:basedOn w:val="Normal"/>
    <w:uiPriority w:val="19"/>
    <w:rsid w:val="003B49FC"/>
    <w:pPr>
      <w:spacing w:before="60" w:after="60"/>
    </w:pPr>
  </w:style>
  <w:style w:type="paragraph" w:styleId="TOCHeading">
    <w:name w:val="TOC Heading"/>
    <w:basedOn w:val="Normal"/>
    <w:next w:val="Normal"/>
    <w:uiPriority w:val="39"/>
    <w:semiHidden/>
    <w:unhideWhenUsed/>
    <w:rsid w:val="001B364F"/>
    <w:pPr>
      <w:spacing w:after="240"/>
      <w:contextualSpacing/>
      <w:jc w:val="center"/>
    </w:pPr>
    <w:rPr>
      <w:b/>
    </w:rPr>
  </w:style>
  <w:style w:type="paragraph" w:styleId="TOC1">
    <w:name w:val="toc 1"/>
    <w:basedOn w:val="Normal"/>
    <w:next w:val="Normal"/>
    <w:semiHidden/>
    <w:rsid w:val="00B620FF"/>
  </w:style>
  <w:style w:type="paragraph" w:styleId="TOC2">
    <w:name w:val="toc 2"/>
    <w:basedOn w:val="Normal"/>
    <w:next w:val="Normal"/>
    <w:semiHidden/>
    <w:rsid w:val="00B620FF"/>
    <w:pPr>
      <w:ind w:left="200"/>
    </w:pPr>
  </w:style>
  <w:style w:type="paragraph" w:styleId="TOC3">
    <w:name w:val="toc 3"/>
    <w:basedOn w:val="Normal"/>
    <w:next w:val="Normal"/>
    <w:semiHidden/>
    <w:rsid w:val="00B620FF"/>
    <w:pPr>
      <w:ind w:left="400"/>
    </w:pPr>
  </w:style>
  <w:style w:type="paragraph" w:styleId="TOC4">
    <w:name w:val="toc 4"/>
    <w:basedOn w:val="Normal"/>
    <w:next w:val="Normal"/>
    <w:uiPriority w:val="39"/>
    <w:semiHidden/>
    <w:rsid w:val="001E0028"/>
    <w:pPr>
      <w:tabs>
        <w:tab w:val="right" w:leader="dot" w:pos="9346"/>
      </w:tabs>
      <w:spacing w:after="240"/>
      <w:ind w:left="2880" w:right="720" w:hanging="720"/>
    </w:pPr>
    <w:rPr>
      <w:noProof/>
    </w:rPr>
  </w:style>
  <w:style w:type="paragraph" w:styleId="TOC5">
    <w:name w:val="toc 5"/>
    <w:basedOn w:val="Normal"/>
    <w:next w:val="Normal"/>
    <w:uiPriority w:val="39"/>
    <w:semiHidden/>
    <w:rsid w:val="001E0028"/>
    <w:pPr>
      <w:tabs>
        <w:tab w:val="right" w:leader="dot" w:pos="9346"/>
      </w:tabs>
      <w:spacing w:after="240"/>
      <w:ind w:left="3600" w:right="720" w:hanging="720"/>
    </w:pPr>
    <w:rPr>
      <w:noProof/>
    </w:rPr>
  </w:style>
  <w:style w:type="paragraph" w:styleId="TOC6">
    <w:name w:val="toc 6"/>
    <w:basedOn w:val="Normal"/>
    <w:next w:val="Normal"/>
    <w:uiPriority w:val="39"/>
    <w:semiHidden/>
    <w:rsid w:val="001E0028"/>
    <w:pPr>
      <w:tabs>
        <w:tab w:val="right" w:leader="dot" w:pos="9346"/>
      </w:tabs>
      <w:spacing w:after="240"/>
      <w:ind w:left="4320" w:right="720" w:hanging="720"/>
    </w:pPr>
    <w:rPr>
      <w:noProof/>
    </w:rPr>
  </w:style>
  <w:style w:type="paragraph" w:styleId="TOC7">
    <w:name w:val="toc 7"/>
    <w:basedOn w:val="Normal"/>
    <w:next w:val="Normal"/>
    <w:uiPriority w:val="39"/>
    <w:semiHidden/>
    <w:rsid w:val="001E0028"/>
    <w:pPr>
      <w:tabs>
        <w:tab w:val="right" w:leader="dot" w:pos="9346"/>
      </w:tabs>
      <w:spacing w:after="240"/>
      <w:ind w:left="5040" w:right="720" w:hanging="720"/>
    </w:pPr>
    <w:rPr>
      <w:noProof/>
    </w:rPr>
  </w:style>
  <w:style w:type="paragraph" w:styleId="TOC8">
    <w:name w:val="toc 8"/>
    <w:basedOn w:val="Normal"/>
    <w:next w:val="Normal"/>
    <w:uiPriority w:val="39"/>
    <w:semiHidden/>
    <w:rsid w:val="001E0028"/>
    <w:pPr>
      <w:tabs>
        <w:tab w:val="right" w:leader="dot" w:pos="9346"/>
      </w:tabs>
      <w:spacing w:after="240"/>
      <w:ind w:left="5760" w:right="720" w:hanging="720"/>
    </w:pPr>
    <w:rPr>
      <w:noProof/>
    </w:rPr>
  </w:style>
  <w:style w:type="paragraph" w:styleId="TOC9">
    <w:name w:val="toc 9"/>
    <w:basedOn w:val="Normal"/>
    <w:next w:val="Normal"/>
    <w:uiPriority w:val="39"/>
    <w:semiHidden/>
    <w:rsid w:val="008201FD"/>
    <w:pPr>
      <w:tabs>
        <w:tab w:val="right" w:leader="dot" w:pos="9346"/>
      </w:tabs>
      <w:spacing w:after="240"/>
      <w:ind w:left="6480" w:right="720" w:hanging="720"/>
    </w:pPr>
    <w:rPr>
      <w:noProof/>
    </w:rPr>
  </w:style>
  <w:style w:type="paragraph" w:styleId="CommentText">
    <w:name w:val="annotation text"/>
    <w:basedOn w:val="Normal"/>
    <w:link w:val="CommentTextChar"/>
    <w:unhideWhenUsed/>
    <w:rsid w:val="00B620FF"/>
  </w:style>
  <w:style w:type="character" w:customStyle="1" w:styleId="CommentTextChar">
    <w:name w:val="Comment Text Char"/>
    <w:basedOn w:val="DefaultParagraphFont"/>
    <w:link w:val="CommentText"/>
    <w:rsid w:val="00EA45F7"/>
    <w:rPr>
      <w:rFonts w:ascii="Times New Roman" w:eastAsia="Times New Roman" w:hAnsi="Times New Roman" w:cs="Times New Roman"/>
      <w:sz w:val="20"/>
      <w:szCs w:val="20"/>
    </w:rPr>
  </w:style>
  <w:style w:type="paragraph" w:customStyle="1" w:styleId="Default">
    <w:name w:val="Default"/>
    <w:rsid w:val="00EA45F7"/>
    <w:pPr>
      <w:autoSpaceDE w:val="0"/>
      <w:autoSpaceDN w:val="0"/>
      <w:adjustRightInd w:val="0"/>
    </w:pPr>
    <w:rPr>
      <w:rFonts w:ascii="Times New Roman" w:eastAsia="Times New Roman" w:hAnsi="Times New Roman" w:cs="Times New Roman"/>
      <w:color w:val="000000"/>
    </w:rPr>
  </w:style>
  <w:style w:type="character" w:styleId="CommentReference">
    <w:name w:val="annotation reference"/>
    <w:semiHidden/>
    <w:unhideWhenUsed/>
    <w:rsid w:val="00B620FF"/>
    <w:rPr>
      <w:sz w:val="16"/>
      <w:szCs w:val="16"/>
    </w:rPr>
  </w:style>
  <w:style w:type="paragraph" w:styleId="BalloonText">
    <w:name w:val="Balloon Text"/>
    <w:basedOn w:val="Normal"/>
    <w:link w:val="BalloonTextChar"/>
    <w:semiHidden/>
    <w:unhideWhenUsed/>
    <w:rsid w:val="00B620FF"/>
    <w:rPr>
      <w:rFonts w:ascii="Tahoma" w:hAnsi="Tahoma" w:cs="Tahoma"/>
      <w:sz w:val="16"/>
      <w:szCs w:val="16"/>
    </w:rPr>
  </w:style>
  <w:style w:type="character" w:customStyle="1" w:styleId="BalloonTextChar">
    <w:name w:val="Balloon Text Char"/>
    <w:basedOn w:val="DefaultParagraphFont"/>
    <w:link w:val="BalloonText"/>
    <w:semiHidden/>
    <w:rsid w:val="00EA45F7"/>
    <w:rPr>
      <w:rFonts w:ascii="Tahoma" w:eastAsia="Times New Roman" w:hAnsi="Tahoma" w:cs="Tahoma"/>
      <w:sz w:val="16"/>
      <w:szCs w:val="16"/>
    </w:rPr>
  </w:style>
  <w:style w:type="paragraph" w:customStyle="1" w:styleId="ImanageFooter">
    <w:name w:val="Imanage Footer"/>
    <w:basedOn w:val="Normal"/>
    <w:rsid w:val="002B6AAF"/>
    <w:rPr>
      <w:sz w:val="16"/>
      <w:szCs w:val="24"/>
    </w:rPr>
  </w:style>
  <w:style w:type="paragraph" w:customStyle="1" w:styleId="Char1CharCharChar">
    <w:name w:val="Char1 Char Char Char"/>
    <w:basedOn w:val="Normal"/>
    <w:rsid w:val="003B7B50"/>
    <w:pPr>
      <w:spacing w:after="160" w:line="240" w:lineRule="exact"/>
    </w:pPr>
    <w:rPr>
      <w:rFonts w:ascii="Verdana" w:hAnsi="Verdana" w:cs="Verdana"/>
      <w:sz w:val="24"/>
    </w:rPr>
  </w:style>
  <w:style w:type="paragraph" w:styleId="CommentSubject">
    <w:name w:val="annotation subject"/>
    <w:basedOn w:val="CommentText"/>
    <w:next w:val="CommentText"/>
    <w:link w:val="CommentSubjectChar"/>
    <w:semiHidden/>
    <w:unhideWhenUsed/>
    <w:rsid w:val="00B620FF"/>
    <w:rPr>
      <w:b/>
      <w:bCs/>
    </w:rPr>
  </w:style>
  <w:style w:type="character" w:customStyle="1" w:styleId="CommentSubjectChar">
    <w:name w:val="Comment Subject Char"/>
    <w:basedOn w:val="CommentTextChar"/>
    <w:link w:val="CommentSubject"/>
    <w:semiHidden/>
    <w:rsid w:val="00FF00C2"/>
    <w:rPr>
      <w:rFonts w:ascii="Times New Roman" w:eastAsia="Times New Roman" w:hAnsi="Times New Roman" w:cs="Times New Roman"/>
      <w:b/>
      <w:bCs/>
      <w:sz w:val="20"/>
      <w:szCs w:val="20"/>
    </w:rPr>
  </w:style>
  <w:style w:type="paragraph" w:styleId="Revision">
    <w:name w:val="Revision"/>
    <w:hidden/>
    <w:uiPriority w:val="99"/>
    <w:semiHidden/>
    <w:rsid w:val="00043801"/>
    <w:rPr>
      <w:rFonts w:ascii="Times New Roman" w:eastAsia="Times New Roman" w:hAnsi="Times New Roman" w:cs="Times New Roman"/>
      <w:sz w:val="20"/>
      <w:szCs w:val="20"/>
    </w:rPr>
  </w:style>
  <w:style w:type="character" w:styleId="PageNumber">
    <w:name w:val="page number"/>
    <w:basedOn w:val="DefaultParagraphFont"/>
    <w:rsid w:val="00693DA0"/>
  </w:style>
  <w:style w:type="character" w:styleId="Hyperlink">
    <w:name w:val="Hyperlink"/>
    <w:rsid w:val="00693DA0"/>
    <w:rPr>
      <w:color w:val="0000FF"/>
      <w:u w:val="single"/>
    </w:rPr>
  </w:style>
  <w:style w:type="paragraph" w:styleId="MessageHeader">
    <w:name w:val="Message Header"/>
    <w:basedOn w:val="Normal"/>
    <w:link w:val="MessageHeaderChar"/>
    <w:uiPriority w:val="99"/>
    <w:rsid w:val="00CB5561"/>
    <w:pPr>
      <w:ind w:left="1080" w:hanging="1080"/>
    </w:pPr>
    <w:rPr>
      <w:rFonts w:ascii="Arial" w:hAnsi="Arial"/>
      <w:sz w:val="24"/>
    </w:rPr>
  </w:style>
  <w:style w:type="character" w:customStyle="1" w:styleId="MessageHeaderChar">
    <w:name w:val="Message Header Char"/>
    <w:basedOn w:val="DefaultParagraphFont"/>
    <w:link w:val="MessageHeader"/>
    <w:uiPriority w:val="99"/>
    <w:rsid w:val="00CB5561"/>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937669">
      <w:bodyDiv w:val="1"/>
      <w:marLeft w:val="0"/>
      <w:marRight w:val="0"/>
      <w:marTop w:val="0"/>
      <w:marBottom w:val="0"/>
      <w:divBdr>
        <w:top w:val="none" w:sz="0" w:space="0" w:color="auto"/>
        <w:left w:val="none" w:sz="0" w:space="0" w:color="auto"/>
        <w:bottom w:val="none" w:sz="0" w:space="0" w:color="auto"/>
        <w:right w:val="none" w:sz="0" w:space="0" w:color="auto"/>
      </w:divBdr>
    </w:div>
    <w:div w:id="444925629">
      <w:bodyDiv w:val="1"/>
      <w:marLeft w:val="0"/>
      <w:marRight w:val="0"/>
      <w:marTop w:val="0"/>
      <w:marBottom w:val="0"/>
      <w:divBdr>
        <w:top w:val="none" w:sz="0" w:space="0" w:color="auto"/>
        <w:left w:val="none" w:sz="0" w:space="0" w:color="auto"/>
        <w:bottom w:val="none" w:sz="0" w:space="0" w:color="auto"/>
        <w:right w:val="none" w:sz="0" w:space="0" w:color="auto"/>
      </w:divBdr>
    </w:div>
    <w:div w:id="867568807">
      <w:bodyDiv w:val="1"/>
      <w:marLeft w:val="0"/>
      <w:marRight w:val="0"/>
      <w:marTop w:val="0"/>
      <w:marBottom w:val="0"/>
      <w:divBdr>
        <w:top w:val="none" w:sz="0" w:space="0" w:color="auto"/>
        <w:left w:val="none" w:sz="0" w:space="0" w:color="auto"/>
        <w:bottom w:val="none" w:sz="0" w:space="0" w:color="auto"/>
        <w:right w:val="none" w:sz="0" w:space="0" w:color="auto"/>
      </w:divBdr>
    </w:div>
    <w:div w:id="1674601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Black Text">
      <a:dk1>
        <a:srgbClr val="000000"/>
      </a:dk1>
      <a:lt1>
        <a:srgbClr val="FFFFFF"/>
      </a:lt1>
      <a:dk2>
        <a:srgbClr val="003366"/>
      </a:dk2>
      <a:lt2>
        <a:srgbClr val="EEECE1"/>
      </a:lt2>
      <a:accent1>
        <a:srgbClr val="000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vington]">
      <a:majorFont>
        <a:latin typeface="Times New Roman"/>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imes New Roman"/>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EA6D6-E0EC-4934-B0E5-C300AF871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10657</Words>
  <Characters>60749</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2021-01-27T14:58:00Z</dcterms:created>
  <dcterms:modified xsi:type="dcterms:W3CDTF">2021-01-27T14:59:00Z</dcterms:modified>
</cp:coreProperties>
</file>